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73B4C" w:rsidRDefault="00483EE8" w:rsidP="00AD40B2">
                <w:pPr>
                  <w:rPr>
                    <w:rFonts w:ascii="Arial (W1)" w:hAnsi="Arial (W1)"/>
                    <w:b/>
                    <w:bCs/>
                    <w:noProof w:val="0"/>
                    <w:sz w:val="28"/>
                    <w:szCs w:val="28"/>
                  </w:rPr>
                </w:pPr>
                <w:r>
                  <w:rPr>
                    <w:rFonts w:hint="cs"/>
                    <w:b/>
                    <w:bCs/>
                    <w:noProof w:val="0"/>
                    <w:sz w:val="28"/>
                    <w:rtl/>
                  </w:rPr>
                  <w:t>תובע</w:t>
                </w:r>
                <w:r w:rsidR="00AD40B2">
                  <w:rPr>
                    <w:rFonts w:hint="cs"/>
                    <w:b/>
                    <w:bCs/>
                    <w:noProof w:val="0"/>
                    <w:sz w:val="28"/>
                    <w:rtl/>
                  </w:rPr>
                  <w:t>ות</w:t>
                </w:r>
              </w:p>
            </w:sdtContent>
          </w:sdt>
        </w:tc>
        <w:tc>
          <w:tcPr>
            <w:tcW w:w="5571" w:type="dxa"/>
          </w:tcPr>
          <w:p w:rsidR="006816EC" w:rsidRDefault="006816EC">
            <w:pPr>
              <w:rPr>
                <w:rFonts w:ascii="Arial (W1)" w:hAnsi="Arial (W1)"/>
                <w:b/>
                <w:bCs/>
                <w:noProof w:val="0"/>
                <w:sz w:val="28"/>
                <w:szCs w:val="28"/>
                <w:rtl/>
              </w:rPr>
            </w:pPr>
          </w:p>
          <w:p w:rsidR="006816EC" w:rsidRDefault="008A7430" w:rsidP="00490044">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r w:rsidR="00490044">
              <w:rPr>
                <w:rFonts w:hint="cs"/>
                <w:b/>
                <w:bCs/>
                <w:noProof w:val="0"/>
                <w:sz w:val="28"/>
                <w:rtl/>
              </w:rPr>
              <w:t>הבת ק'</w:t>
            </w:r>
            <w:r w:rsidR="00E44DDF">
              <w:rPr>
                <w:rFonts w:hint="cs"/>
                <w:b/>
                <w:bCs/>
                <w:noProof w:val="0"/>
                <w:sz w:val="28"/>
                <w:rtl/>
              </w:rPr>
              <w:t xml:space="preserve"> </w:t>
            </w:r>
          </w:p>
          <w:p w:rsidR="00AD40B2" w:rsidRDefault="008A7430" w:rsidP="00490044">
            <w:pPr>
              <w:rPr>
                <w:rFonts w:ascii="Arial" w:hAnsi="Arial"/>
                <w:b/>
                <w:bCs/>
                <w:noProof w:val="0"/>
                <w:sz w:val="26"/>
                <w:szCs w:val="26"/>
                <w:rtl/>
              </w:rPr>
            </w:pPr>
            <w:sdt>
              <w:sdtPr>
                <w:rPr>
                  <w:rFonts w:hint="cs"/>
                  <w:b/>
                  <w:bCs/>
                  <w:noProof w:val="0"/>
                  <w:sz w:val="28"/>
                  <w:rtl/>
                </w:rPr>
                <w:alias w:val="1462"/>
                <w:tag w:val="1462"/>
                <w:id w:val="1547182039"/>
                <w:text w:multiLine="1"/>
              </w:sdtPr>
              <w:sdtEndPr/>
              <w:sdtContent>
                <w:r w:rsidR="00FB3C14">
                  <w:rPr>
                    <w:rFonts w:hint="cs"/>
                    <w:b/>
                    <w:bCs/>
                    <w:noProof w:val="0"/>
                    <w:sz w:val="28"/>
                    <w:rtl/>
                  </w:rPr>
                  <w:t>2</w:t>
                </w:r>
              </w:sdtContent>
            </w:sdt>
            <w:r w:rsidR="006816EC">
              <w:rPr>
                <w:rFonts w:hint="cs"/>
                <w:b/>
                <w:bCs/>
                <w:noProof w:val="0"/>
                <w:sz w:val="28"/>
                <w:rtl/>
              </w:rPr>
              <w:t>.</w:t>
            </w:r>
            <w:r w:rsidR="00490044">
              <w:rPr>
                <w:rFonts w:hint="cs"/>
                <w:b/>
                <w:bCs/>
                <w:noProof w:val="0"/>
                <w:sz w:val="28"/>
                <w:rtl/>
              </w:rPr>
              <w:t>הבת א'</w:t>
            </w:r>
            <w:r w:rsidR="00E44DDF">
              <w:rPr>
                <w:rFonts w:hint="cs"/>
                <w:b/>
                <w:bCs/>
                <w:noProof w:val="0"/>
                <w:sz w:val="28"/>
                <w:rtl/>
              </w:rPr>
              <w:t xml:space="preserve"> </w:t>
            </w:r>
          </w:p>
          <w:p w:rsidR="006816EC" w:rsidRDefault="00AD40B2" w:rsidP="002613C2">
            <w:pPr>
              <w:rPr>
                <w:rFonts w:ascii="Arial (W1)" w:hAnsi="Arial (W1)"/>
                <w:b/>
                <w:bCs/>
                <w:noProof w:val="0"/>
                <w:sz w:val="28"/>
                <w:szCs w:val="28"/>
              </w:rPr>
            </w:pPr>
            <w:r>
              <w:rPr>
                <w:rFonts w:ascii="Arial" w:hAnsi="Arial" w:hint="cs"/>
                <w:b/>
                <w:bCs/>
                <w:noProof w:val="0"/>
                <w:sz w:val="26"/>
                <w:szCs w:val="26"/>
                <w:rtl/>
              </w:rPr>
              <w:t>שתיה</w:t>
            </w:r>
            <w:r w:rsidR="002613C2">
              <w:rPr>
                <w:rFonts w:ascii="Arial" w:hAnsi="Arial" w:hint="cs"/>
                <w:b/>
                <w:bCs/>
                <w:noProof w:val="0"/>
                <w:sz w:val="26"/>
                <w:szCs w:val="26"/>
                <w:rtl/>
              </w:rPr>
              <w:t>ן</w:t>
            </w:r>
            <w:r>
              <w:rPr>
                <w:rFonts w:ascii="Arial" w:hAnsi="Arial" w:hint="cs"/>
                <w:b/>
                <w:bCs/>
                <w:noProof w:val="0"/>
                <w:sz w:val="26"/>
                <w:szCs w:val="26"/>
                <w:rtl/>
              </w:rPr>
              <w:t xml:space="preserve"> </w:t>
            </w:r>
            <w:r w:rsidR="00E44DDF">
              <w:rPr>
                <w:rFonts w:ascii="Arial" w:hAnsi="Arial"/>
                <w:b/>
                <w:bCs/>
                <w:noProof w:val="0"/>
                <w:sz w:val="26"/>
                <w:szCs w:val="26"/>
                <w:rtl/>
              </w:rPr>
              <w:t>ע"י ב"כ עוה"ד</w:t>
            </w:r>
            <w:r>
              <w:rPr>
                <w:rFonts w:ascii="Arial" w:hAnsi="Arial" w:hint="cs"/>
                <w:b/>
                <w:bCs/>
                <w:noProof w:val="0"/>
                <w:sz w:val="26"/>
                <w:szCs w:val="26"/>
                <w:rtl/>
              </w:rPr>
              <w:t xml:space="preserve"> שי בן דוד</w:t>
            </w:r>
          </w:p>
        </w:tc>
      </w:tr>
      <w:tr w:rsidR="006816EC" w:rsidTr="006816EC">
        <w:trPr>
          <w:jc w:val="center"/>
        </w:trPr>
        <w:tc>
          <w:tcPr>
            <w:tcW w:w="8820" w:type="dxa"/>
            <w:gridSpan w:val="3"/>
          </w:tcPr>
          <w:p w:rsidR="006816EC" w:rsidRPr="002613C2" w:rsidRDefault="006816EC">
            <w:pPr>
              <w:rPr>
                <w:rFonts w:ascii="Arial (W1)" w:hAnsi="Arial (W1)"/>
                <w:b/>
                <w:bCs/>
                <w:noProof w:val="0"/>
                <w:sz w:val="28"/>
                <w:szCs w:val="28"/>
                <w:rtl/>
              </w:rPr>
            </w:pPr>
          </w:p>
          <w:p w:rsidR="006816EC" w:rsidRPr="004F6DC9" w:rsidRDefault="006816EC" w:rsidP="004F6DC9">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A7430" w:rsidP="00AD40B2">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AD40B2">
                  <w:rPr>
                    <w:rFonts w:hint="cs"/>
                    <w:b/>
                    <w:bCs/>
                    <w:noProof w:val="0"/>
                    <w:sz w:val="28"/>
                    <w:rtl/>
                  </w:rPr>
                  <w:t>ת</w:t>
                </w:r>
              </w:sdtContent>
            </w:sdt>
          </w:p>
        </w:tc>
        <w:tc>
          <w:tcPr>
            <w:tcW w:w="5571" w:type="dxa"/>
          </w:tcPr>
          <w:p w:rsidR="00AD40B2" w:rsidRDefault="00AD40B2">
            <w:pPr>
              <w:rPr>
                <w:rtl/>
              </w:rPr>
            </w:pPr>
          </w:p>
          <w:p w:rsidR="00AD40B2" w:rsidRDefault="00490044" w:rsidP="00AD40B2">
            <w:pPr>
              <w:rPr>
                <w:rFonts w:ascii="Arial" w:hAnsi="Arial"/>
                <w:b/>
                <w:bCs/>
                <w:noProof w:val="0"/>
                <w:sz w:val="26"/>
                <w:szCs w:val="26"/>
                <w:rtl/>
              </w:rPr>
            </w:pPr>
            <w:r>
              <w:rPr>
                <w:rFonts w:hint="cs"/>
                <w:b/>
                <w:bCs/>
                <w:noProof w:val="0"/>
                <w:sz w:val="28"/>
                <w:rtl/>
              </w:rPr>
              <w:t>בת הזוג</w:t>
            </w:r>
            <w:r w:rsidR="00E44DDF">
              <w:rPr>
                <w:rFonts w:hint="cs"/>
                <w:rtl/>
              </w:rPr>
              <w:t xml:space="preserve"> </w:t>
            </w:r>
          </w:p>
          <w:p w:rsidR="006816EC" w:rsidRDefault="00E44DDF" w:rsidP="00AD40B2">
            <w:pPr>
              <w:rPr>
                <w:rFonts w:ascii="Arial (W1)" w:hAnsi="Arial (W1)"/>
                <w:b/>
                <w:bCs/>
                <w:noProof w:val="0"/>
                <w:sz w:val="28"/>
                <w:szCs w:val="28"/>
              </w:rPr>
            </w:pPr>
            <w:r>
              <w:rPr>
                <w:rFonts w:ascii="Arial" w:hAnsi="Arial"/>
                <w:b/>
                <w:bCs/>
                <w:noProof w:val="0"/>
                <w:sz w:val="26"/>
                <w:szCs w:val="26"/>
                <w:rtl/>
              </w:rPr>
              <w:t>ע"י ב"כ עוה"ד</w:t>
            </w:r>
            <w:r w:rsidR="00AD40B2">
              <w:rPr>
                <w:rFonts w:ascii="Arial" w:hAnsi="Arial" w:hint="cs"/>
                <w:b/>
                <w:bCs/>
                <w:noProof w:val="0"/>
                <w:sz w:val="26"/>
                <w:szCs w:val="26"/>
                <w:rtl/>
              </w:rPr>
              <w:t xml:space="preserve"> יעקב בדור ו/או עו"ד יוסי קטש</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490044" w:rsidRDefault="00490044" w:rsidP="00490044">
            <w:pPr>
              <w:rPr>
                <w:b/>
                <w:bCs/>
                <w:noProof w:val="0"/>
                <w:sz w:val="28"/>
                <w:rtl/>
              </w:rPr>
            </w:pPr>
          </w:p>
          <w:p w:rsidR="00D36A71" w:rsidRDefault="008A7430" w:rsidP="00490044">
            <w:pPr>
              <w:rPr>
                <w:rFonts w:ascii="Arial (W1)" w:hAnsi="Arial (W1)"/>
                <w:b/>
                <w:bCs/>
                <w:noProof w:val="0"/>
                <w:sz w:val="28"/>
                <w:szCs w:val="28"/>
                <w:rtl/>
              </w:rPr>
            </w:pPr>
            <w:sdt>
              <w:sdtPr>
                <w:rPr>
                  <w:rFonts w:hint="cs"/>
                  <w:b/>
                  <w:bCs/>
                  <w:noProof w:val="0"/>
                  <w:sz w:val="28"/>
                  <w:rtl/>
                </w:rPr>
                <w:alias w:val="1486"/>
                <w:tag w:val="1486"/>
                <w:id w:val="-1281107485"/>
                <w:text w:multiLine="1"/>
              </w:sdtPr>
              <w:sdtEndPr/>
              <w:sdtContent>
                <w:r w:rsidR="00AD40B2">
                  <w:rPr>
                    <w:rFonts w:hint="cs"/>
                    <w:b/>
                    <w:bCs/>
                    <w:noProof w:val="0"/>
                    <w:sz w:val="28"/>
                    <w:rtl/>
                  </w:rPr>
                  <w:t xml:space="preserve">בעניין המנוח: </w:t>
                </w:r>
                <w:r w:rsidR="00490044">
                  <w:rPr>
                    <w:rFonts w:hint="cs"/>
                    <w:b/>
                    <w:bCs/>
                    <w:noProof w:val="0"/>
                    <w:sz w:val="28"/>
                    <w:rtl/>
                  </w:rPr>
                  <w:t>ס'</w:t>
                </w:r>
                <w:r w:rsidR="00AD40B2">
                  <w:rPr>
                    <w:rFonts w:hint="cs"/>
                    <w:b/>
                    <w:bCs/>
                    <w:noProof w:val="0"/>
                    <w:sz w:val="28"/>
                    <w:rtl/>
                  </w:rPr>
                  <w:t xml:space="preserve"> ז"ל שנשא בחייו </w:t>
                </w:r>
              </w:sdtContent>
            </w:sdt>
            <w:r w:rsidR="00AD40B2" w:rsidRPr="009C358E">
              <w:rPr>
                <w:rFonts w:hint="cs"/>
                <w:b/>
                <w:bCs/>
                <w:noProof w:val="0"/>
                <w:sz w:val="28"/>
                <w:rtl/>
              </w:rPr>
              <w:t xml:space="preserve"> </w:t>
            </w:r>
            <w:sdt>
              <w:sdtPr>
                <w:rPr>
                  <w:rFonts w:hint="cs"/>
                  <w:b/>
                  <w:bCs/>
                  <w:noProof w:val="0"/>
                  <w:sz w:val="28"/>
                  <w:rtl/>
                </w:rPr>
                <w:alias w:val="2317"/>
                <w:tag w:val="2317"/>
                <w:id w:val="1317231768"/>
                <w:placeholder>
                  <w:docPart w:val="89421F3E63894602BB35803D8A6876DA"/>
                </w:placeholder>
                <w:text w:multiLine="1"/>
              </w:sdtPr>
              <w:sdtEndPr/>
              <w:sdtContent>
                <w:r w:rsidR="00AD40B2">
                  <w:rPr>
                    <w:rFonts w:hint="eastAsia"/>
                    <w:b/>
                    <w:bCs/>
                    <w:noProof w:val="0"/>
                    <w:sz w:val="28"/>
                    <w:rtl/>
                  </w:rPr>
                  <w:t>ת"ז</w:t>
                </w:r>
                <w:r w:rsidR="00490044">
                  <w:rPr>
                    <w:rFonts w:hint="cs"/>
                    <w:b/>
                    <w:bCs/>
                    <w:noProof w:val="0"/>
                    <w:sz w:val="28"/>
                    <w:rtl/>
                  </w:rPr>
                  <w:t xml:space="preserve"> </w:t>
                </w:r>
              </w:sdtContent>
            </w:sdt>
            <w:r w:rsidR="00490044">
              <w:rPr>
                <w:rFonts w:ascii="Arial (W1)" w:hAnsi="Arial (W1)" w:hint="cs"/>
                <w:b/>
                <w:bCs/>
                <w:noProof w:val="0"/>
                <w:sz w:val="28"/>
                <w:szCs w:val="28"/>
                <w:rtl/>
              </w:rPr>
              <w:t>======</w:t>
            </w:r>
            <w:r w:rsidR="00AD40B2">
              <w:rPr>
                <w:rFonts w:ascii="Arial (W1)" w:hAnsi="Arial (W1)"/>
                <w:b/>
                <w:bCs/>
                <w:noProof w:val="0"/>
                <w:sz w:val="28"/>
                <w:szCs w:val="28"/>
                <w:rtl/>
              </w:rPr>
              <w:t xml:space="preserve"> </w:t>
            </w:r>
          </w:p>
        </w:tc>
      </w:tr>
      <w:tr w:rsidR="00D36A71" w:rsidTr="006816EC">
        <w:trPr>
          <w:jc w:val="center"/>
        </w:trPr>
        <w:tc>
          <w:tcPr>
            <w:tcW w:w="3249" w:type="dxa"/>
            <w:gridSpan w:val="2"/>
          </w:tcPr>
          <w:p w:rsidR="00F73B4C" w:rsidRDefault="00F73B4C">
            <w:pPr>
              <w:rPr>
                <w:rFonts w:ascii="David" w:eastAsia="David" w:hAnsi="David"/>
                <w:noProof w:val="0"/>
              </w:rPr>
            </w:pPr>
          </w:p>
        </w:tc>
        <w:tc>
          <w:tcPr>
            <w:tcW w:w="5571" w:type="dxa"/>
          </w:tcPr>
          <w:p w:rsidR="00F73B4C" w:rsidRPr="00490044" w:rsidRDefault="00F73B4C">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1678BC" w:rsidRDefault="001678BC">
      <w:pPr>
        <w:spacing w:line="360" w:lineRule="auto"/>
        <w:jc w:val="both"/>
        <w:rPr>
          <w:rFonts w:ascii="Arial" w:hAnsi="Arial"/>
          <w:noProof w:val="0"/>
          <w:rtl/>
        </w:rPr>
      </w:pPr>
    </w:p>
    <w:p w:rsidR="00694556" w:rsidRDefault="00AD40B2" w:rsidP="00490044">
      <w:pPr>
        <w:spacing w:line="360" w:lineRule="auto"/>
        <w:jc w:val="both"/>
        <w:rPr>
          <w:rFonts w:ascii="Arial" w:hAnsi="Arial"/>
          <w:noProof w:val="0"/>
          <w:rtl/>
        </w:rPr>
      </w:pPr>
      <w:r>
        <w:rPr>
          <w:rFonts w:ascii="Arial" w:hAnsi="Arial" w:hint="cs"/>
          <w:noProof w:val="0"/>
          <w:rtl/>
        </w:rPr>
        <w:t xml:space="preserve">הצדדים חלוקים ביניהם בשאלת תוקפה של צוואה </w:t>
      </w:r>
      <w:r w:rsidR="002613C2">
        <w:rPr>
          <w:rFonts w:ascii="Arial" w:hAnsi="Arial" w:hint="cs"/>
          <w:noProof w:val="0"/>
          <w:rtl/>
        </w:rPr>
        <w:t xml:space="preserve">עליה חתם </w:t>
      </w:r>
      <w:r>
        <w:rPr>
          <w:rFonts w:ascii="Arial" w:hAnsi="Arial" w:hint="cs"/>
          <w:noProof w:val="0"/>
          <w:rtl/>
        </w:rPr>
        <w:t xml:space="preserve">המנוח ביום </w:t>
      </w:r>
      <w:r w:rsidR="00490044">
        <w:rPr>
          <w:rFonts w:ascii="Arial" w:hAnsi="Arial"/>
          <w:noProof w:val="0"/>
        </w:rPr>
        <w:t>DD.MM.20</w:t>
      </w:r>
      <w:r w:rsidR="00751E3A">
        <w:rPr>
          <w:rFonts w:ascii="Arial" w:hAnsi="Arial" w:hint="cs"/>
          <w:noProof w:val="0"/>
          <w:rtl/>
        </w:rPr>
        <w:t xml:space="preserve"> (להלן: הצוואה)</w:t>
      </w:r>
      <w:r w:rsidR="00355EF0">
        <w:rPr>
          <w:rFonts w:ascii="Arial" w:hAnsi="Arial" w:hint="cs"/>
          <w:noProof w:val="0"/>
          <w:rtl/>
        </w:rPr>
        <w:t>.</w:t>
      </w:r>
    </w:p>
    <w:p w:rsidR="00CD1B68" w:rsidRDefault="00CD1B68" w:rsidP="00490044">
      <w:pPr>
        <w:spacing w:line="360" w:lineRule="auto"/>
        <w:jc w:val="both"/>
        <w:rPr>
          <w:rFonts w:ascii="Arial" w:hAnsi="Arial"/>
          <w:noProof w:val="0"/>
          <w:rtl/>
        </w:rPr>
      </w:pPr>
      <w:r>
        <w:rPr>
          <w:rFonts w:ascii="Arial" w:hAnsi="Arial" w:hint="cs"/>
          <w:noProof w:val="0"/>
          <w:rtl/>
        </w:rPr>
        <w:t xml:space="preserve">המנוח הלך לבית עולמו ביום </w:t>
      </w:r>
      <w:r w:rsidR="00490044">
        <w:rPr>
          <w:rFonts w:ascii="Arial" w:hAnsi="Arial" w:hint="cs"/>
          <w:noProof w:val="0"/>
        </w:rPr>
        <w:t>DD</w:t>
      </w:r>
      <w:r w:rsidR="00490044">
        <w:rPr>
          <w:rFonts w:ascii="Arial" w:hAnsi="Arial"/>
          <w:noProof w:val="0"/>
        </w:rPr>
        <w:t>.MM.21</w:t>
      </w:r>
      <w:r w:rsidR="002613C2">
        <w:rPr>
          <w:rFonts w:ascii="Arial" w:hAnsi="Arial" w:hint="cs"/>
          <w:noProof w:val="0"/>
          <w:rtl/>
        </w:rPr>
        <w:t xml:space="preserve"> כשהוא בן 57 שנים בלבד</w:t>
      </w:r>
      <w:r>
        <w:rPr>
          <w:rFonts w:ascii="Arial" w:hAnsi="Arial" w:hint="cs"/>
          <w:noProof w:val="0"/>
          <w:rtl/>
        </w:rPr>
        <w:t>.</w:t>
      </w:r>
    </w:p>
    <w:p w:rsidR="00751E3A" w:rsidRDefault="00751E3A">
      <w:pPr>
        <w:spacing w:line="360" w:lineRule="auto"/>
        <w:jc w:val="both"/>
        <w:rPr>
          <w:rFonts w:ascii="Arial" w:hAnsi="Arial"/>
          <w:noProof w:val="0"/>
          <w:rtl/>
        </w:rPr>
      </w:pPr>
    </w:p>
    <w:p w:rsidR="00355EF0" w:rsidRDefault="00355EF0">
      <w:pPr>
        <w:spacing w:line="360" w:lineRule="auto"/>
        <w:jc w:val="both"/>
        <w:rPr>
          <w:rFonts w:ascii="Arial" w:hAnsi="Arial"/>
          <w:b/>
          <w:bCs/>
          <w:noProof w:val="0"/>
          <w:u w:val="single"/>
          <w:rtl/>
        </w:rPr>
      </w:pPr>
      <w:r w:rsidRPr="00751E3A">
        <w:rPr>
          <w:rFonts w:ascii="Arial" w:hAnsi="Arial" w:hint="cs"/>
          <w:b/>
          <w:bCs/>
          <w:noProof w:val="0"/>
          <w:u w:val="single"/>
          <w:rtl/>
        </w:rPr>
        <w:t>רקע</w:t>
      </w:r>
    </w:p>
    <w:p w:rsidR="00BA4F4B" w:rsidRDefault="00BA4F4B">
      <w:pPr>
        <w:spacing w:line="360" w:lineRule="auto"/>
        <w:jc w:val="both"/>
        <w:rPr>
          <w:rFonts w:ascii="Arial" w:hAnsi="Arial"/>
          <w:b/>
          <w:bCs/>
          <w:noProof w:val="0"/>
          <w:u w:val="single"/>
          <w:rtl/>
        </w:rPr>
      </w:pPr>
    </w:p>
    <w:p w:rsidR="001678BC" w:rsidRDefault="00355EF0" w:rsidP="001678BC">
      <w:pPr>
        <w:pStyle w:val="ad"/>
        <w:numPr>
          <w:ilvl w:val="0"/>
          <w:numId w:val="1"/>
        </w:numPr>
        <w:spacing w:line="360" w:lineRule="auto"/>
        <w:jc w:val="both"/>
        <w:rPr>
          <w:rFonts w:ascii="Arial" w:hAnsi="Arial"/>
          <w:noProof w:val="0"/>
        </w:rPr>
      </w:pPr>
      <w:r w:rsidRPr="00355EF0">
        <w:rPr>
          <w:rFonts w:ascii="Arial" w:hAnsi="Arial" w:hint="cs"/>
          <w:noProof w:val="0"/>
          <w:rtl/>
        </w:rPr>
        <w:t>התובעות</w:t>
      </w:r>
      <w:r>
        <w:rPr>
          <w:rFonts w:ascii="Arial" w:hAnsi="Arial" w:hint="cs"/>
          <w:noProof w:val="0"/>
          <w:rtl/>
        </w:rPr>
        <w:t xml:space="preserve"> הן שתי בנותיו של</w:t>
      </w:r>
      <w:r w:rsidR="001678BC">
        <w:rPr>
          <w:rFonts w:ascii="Arial" w:hAnsi="Arial" w:hint="cs"/>
          <w:noProof w:val="0"/>
          <w:rtl/>
        </w:rPr>
        <w:t xml:space="preserve"> המנוח והן המבקשות את קיומה של </w:t>
      </w:r>
      <w:r>
        <w:rPr>
          <w:rFonts w:ascii="Arial" w:hAnsi="Arial" w:hint="cs"/>
          <w:noProof w:val="0"/>
          <w:rtl/>
        </w:rPr>
        <w:t>צוואה</w:t>
      </w:r>
      <w:r w:rsidR="001678BC">
        <w:rPr>
          <w:rFonts w:ascii="Arial" w:hAnsi="Arial" w:hint="cs"/>
          <w:noProof w:val="0"/>
          <w:rtl/>
        </w:rPr>
        <w:t xml:space="preserve"> עליה חתם המנוח</w:t>
      </w:r>
      <w:r>
        <w:rPr>
          <w:rFonts w:ascii="Arial" w:hAnsi="Arial" w:hint="cs"/>
          <w:noProof w:val="0"/>
          <w:rtl/>
        </w:rPr>
        <w:t xml:space="preserve">, </w:t>
      </w:r>
      <w:r w:rsidR="001678BC">
        <w:rPr>
          <w:rFonts w:ascii="Arial" w:hAnsi="Arial" w:hint="cs"/>
          <w:noProof w:val="0"/>
          <w:rtl/>
        </w:rPr>
        <w:t xml:space="preserve">אשר </w:t>
      </w:r>
      <w:r>
        <w:rPr>
          <w:rFonts w:ascii="Arial" w:hAnsi="Arial" w:hint="cs"/>
          <w:noProof w:val="0"/>
          <w:rtl/>
        </w:rPr>
        <w:t xml:space="preserve">על פיה הן היורשות היחידות של </w:t>
      </w:r>
      <w:r w:rsidR="001678BC">
        <w:rPr>
          <w:rFonts w:ascii="Arial" w:hAnsi="Arial" w:hint="cs"/>
          <w:noProof w:val="0"/>
          <w:rtl/>
        </w:rPr>
        <w:t>עיזבונו.</w:t>
      </w:r>
    </w:p>
    <w:p w:rsidR="00355EF0" w:rsidRDefault="00751E3A" w:rsidP="001678BC">
      <w:pPr>
        <w:pStyle w:val="ad"/>
        <w:spacing w:line="360" w:lineRule="auto"/>
        <w:jc w:val="both"/>
        <w:rPr>
          <w:rFonts w:ascii="Arial" w:hAnsi="Arial"/>
          <w:noProof w:val="0"/>
        </w:rPr>
      </w:pPr>
      <w:r>
        <w:rPr>
          <w:rFonts w:ascii="Arial" w:hAnsi="Arial" w:hint="cs"/>
          <w:noProof w:val="0"/>
          <w:rtl/>
        </w:rPr>
        <w:t>בקשה לקיום הצוו</w:t>
      </w:r>
      <w:r w:rsidR="001678BC">
        <w:rPr>
          <w:rFonts w:ascii="Arial" w:hAnsi="Arial" w:hint="cs"/>
          <w:noProof w:val="0"/>
          <w:rtl/>
        </w:rPr>
        <w:t>אה הוגשה במסגרת ת"ע 15220-12-21</w:t>
      </w:r>
      <w:r w:rsidR="00355EF0">
        <w:rPr>
          <w:rFonts w:ascii="Arial" w:hAnsi="Arial" w:hint="cs"/>
          <w:noProof w:val="0"/>
          <w:rtl/>
        </w:rPr>
        <w:t>.</w:t>
      </w:r>
    </w:p>
    <w:p w:rsidR="00751E3A" w:rsidRPr="001678BC" w:rsidRDefault="00751E3A" w:rsidP="00751E3A">
      <w:pPr>
        <w:pStyle w:val="ad"/>
        <w:spacing w:line="360" w:lineRule="auto"/>
        <w:jc w:val="both"/>
        <w:rPr>
          <w:rFonts w:ascii="Arial" w:hAnsi="Arial"/>
          <w:noProof w:val="0"/>
        </w:rPr>
      </w:pPr>
    </w:p>
    <w:p w:rsidR="00CD1B68" w:rsidRDefault="00355EF0" w:rsidP="00CD1B68">
      <w:pPr>
        <w:pStyle w:val="ad"/>
        <w:numPr>
          <w:ilvl w:val="0"/>
          <w:numId w:val="1"/>
        </w:numPr>
        <w:spacing w:line="360" w:lineRule="auto"/>
        <w:jc w:val="both"/>
        <w:rPr>
          <w:rFonts w:ascii="Arial" w:hAnsi="Arial"/>
          <w:noProof w:val="0"/>
        </w:rPr>
      </w:pPr>
      <w:r>
        <w:rPr>
          <w:rFonts w:ascii="Arial" w:hAnsi="Arial" w:hint="cs"/>
          <w:noProof w:val="0"/>
          <w:rtl/>
        </w:rPr>
        <w:t>הנתבעת הייתה בת הזוג של המנוח במועד פטירתו</w:t>
      </w:r>
      <w:r w:rsidR="00CD1B68">
        <w:rPr>
          <w:rFonts w:ascii="Arial" w:hAnsi="Arial" w:hint="cs"/>
          <w:noProof w:val="0"/>
          <w:rtl/>
        </w:rPr>
        <w:t>.  לטענתה</w:t>
      </w:r>
      <w:r w:rsidR="008A4126">
        <w:rPr>
          <w:rFonts w:ascii="Arial" w:hAnsi="Arial" w:hint="cs"/>
          <w:noProof w:val="0"/>
          <w:rtl/>
        </w:rPr>
        <w:t xml:space="preserve">, השנים הכירו בשנת 2012, </w:t>
      </w:r>
      <w:r>
        <w:rPr>
          <w:rFonts w:ascii="Arial" w:hAnsi="Arial" w:hint="cs"/>
          <w:noProof w:val="0"/>
          <w:rtl/>
        </w:rPr>
        <w:t>נישאו בקפריסין בשנת 2013</w:t>
      </w:r>
      <w:r w:rsidR="00CD1B68">
        <w:rPr>
          <w:rFonts w:ascii="Arial" w:hAnsi="Arial" w:hint="cs"/>
          <w:noProof w:val="0"/>
          <w:rtl/>
        </w:rPr>
        <w:t xml:space="preserve"> ונותרו בני זוג עד למועד פטירתו.</w:t>
      </w:r>
    </w:p>
    <w:p w:rsidR="00CD1B68" w:rsidRPr="00CD1B68" w:rsidRDefault="00CD1B68" w:rsidP="00CD1B68">
      <w:pPr>
        <w:pStyle w:val="ad"/>
        <w:rPr>
          <w:rFonts w:ascii="Arial" w:hAnsi="Arial"/>
          <w:noProof w:val="0"/>
          <w:rtl/>
        </w:rPr>
      </w:pPr>
    </w:p>
    <w:p w:rsidR="00751E3A" w:rsidRDefault="00CD1B68" w:rsidP="00CD1B68">
      <w:pPr>
        <w:pStyle w:val="ad"/>
        <w:numPr>
          <w:ilvl w:val="0"/>
          <w:numId w:val="1"/>
        </w:numPr>
        <w:spacing w:line="360" w:lineRule="auto"/>
        <w:jc w:val="both"/>
        <w:rPr>
          <w:rFonts w:ascii="Arial" w:hAnsi="Arial"/>
          <w:noProof w:val="0"/>
        </w:rPr>
      </w:pPr>
      <w:r>
        <w:rPr>
          <w:rFonts w:ascii="Arial" w:hAnsi="Arial" w:hint="cs"/>
          <w:noProof w:val="0"/>
          <w:rtl/>
        </w:rPr>
        <w:t xml:space="preserve">הנתבעת </w:t>
      </w:r>
      <w:r w:rsidR="00751E3A">
        <w:rPr>
          <w:rFonts w:ascii="Arial" w:hAnsi="Arial" w:hint="cs"/>
          <w:noProof w:val="0"/>
          <w:rtl/>
        </w:rPr>
        <w:t>הגישה התנגדות לקיום הצוואה (ת"ע 15232-12-21)</w:t>
      </w:r>
      <w:r w:rsidR="00E560D1">
        <w:rPr>
          <w:rFonts w:ascii="Arial" w:hAnsi="Arial" w:hint="cs"/>
          <w:noProof w:val="0"/>
          <w:rtl/>
        </w:rPr>
        <w:t>.</w:t>
      </w:r>
    </w:p>
    <w:p w:rsidR="00751E3A" w:rsidRPr="00CD1B68" w:rsidRDefault="00751E3A" w:rsidP="00751E3A">
      <w:pPr>
        <w:pStyle w:val="ad"/>
        <w:rPr>
          <w:rFonts w:ascii="Arial" w:hAnsi="Arial"/>
          <w:noProof w:val="0"/>
          <w:rtl/>
        </w:rPr>
      </w:pPr>
    </w:p>
    <w:p w:rsidR="00355EF0" w:rsidRDefault="001678BC" w:rsidP="001678BC">
      <w:pPr>
        <w:pStyle w:val="ad"/>
        <w:numPr>
          <w:ilvl w:val="0"/>
          <w:numId w:val="1"/>
        </w:numPr>
        <w:spacing w:line="360" w:lineRule="auto"/>
        <w:jc w:val="both"/>
        <w:rPr>
          <w:rFonts w:ascii="Arial" w:hAnsi="Arial"/>
          <w:noProof w:val="0"/>
        </w:rPr>
      </w:pPr>
      <w:r>
        <w:rPr>
          <w:rFonts w:ascii="Arial" w:hAnsi="Arial" w:hint="cs"/>
          <w:noProof w:val="0"/>
          <w:rtl/>
        </w:rPr>
        <w:t>כשנה וחצי לאחר תחילת ההליכים בעניין הצוואה</w:t>
      </w:r>
      <w:r w:rsidR="00E560D1">
        <w:rPr>
          <w:rFonts w:ascii="Arial" w:hAnsi="Arial" w:hint="cs"/>
          <w:noProof w:val="0"/>
          <w:rtl/>
        </w:rPr>
        <w:t>, הגישה הנתבעת תביעה לביטול הסכם ממון שנחתם בינה לבין המנוח ביום 17.7.</w:t>
      </w:r>
      <w:r w:rsidR="00CD1B68">
        <w:rPr>
          <w:rFonts w:ascii="Arial" w:hAnsi="Arial" w:hint="cs"/>
          <w:noProof w:val="0"/>
          <w:rtl/>
        </w:rPr>
        <w:t xml:space="preserve">12 </w:t>
      </w:r>
      <w:r w:rsidR="00E560D1">
        <w:rPr>
          <w:rFonts w:ascii="Arial" w:hAnsi="Arial" w:hint="cs"/>
          <w:noProof w:val="0"/>
          <w:rtl/>
        </w:rPr>
        <w:t>(תה"ס 12777-03-23)</w:t>
      </w:r>
      <w:r w:rsidR="00355EF0">
        <w:rPr>
          <w:rFonts w:ascii="Arial" w:hAnsi="Arial" w:hint="cs"/>
          <w:noProof w:val="0"/>
          <w:rtl/>
        </w:rPr>
        <w:t>.</w:t>
      </w:r>
    </w:p>
    <w:p w:rsidR="00E560D1" w:rsidRPr="001678BC" w:rsidRDefault="00E560D1" w:rsidP="00E560D1">
      <w:pPr>
        <w:pStyle w:val="ad"/>
        <w:rPr>
          <w:rFonts w:ascii="Arial" w:hAnsi="Arial"/>
          <w:noProof w:val="0"/>
          <w:rtl/>
        </w:rPr>
      </w:pPr>
    </w:p>
    <w:p w:rsidR="00DE2B6E" w:rsidRDefault="00DE2B6E" w:rsidP="00490044">
      <w:pPr>
        <w:pStyle w:val="ad"/>
        <w:numPr>
          <w:ilvl w:val="0"/>
          <w:numId w:val="1"/>
        </w:numPr>
        <w:spacing w:line="360" w:lineRule="auto"/>
        <w:jc w:val="both"/>
        <w:rPr>
          <w:rFonts w:ascii="Arial" w:hAnsi="Arial"/>
          <w:noProof w:val="0"/>
        </w:rPr>
      </w:pPr>
      <w:r>
        <w:rPr>
          <w:rFonts w:ascii="Arial" w:hAnsi="Arial" w:hint="cs"/>
          <w:noProof w:val="0"/>
          <w:rtl/>
        </w:rPr>
        <w:t xml:space="preserve">המנוח הלך לבית עולמו ביום </w:t>
      </w:r>
      <w:r w:rsidR="00490044">
        <w:rPr>
          <w:rFonts w:ascii="Arial" w:hAnsi="Arial" w:hint="cs"/>
          <w:noProof w:val="0"/>
          <w:rtl/>
        </w:rPr>
        <w:t>21</w:t>
      </w:r>
      <w:r>
        <w:rPr>
          <w:rFonts w:ascii="Arial" w:hAnsi="Arial" w:hint="cs"/>
          <w:noProof w:val="0"/>
          <w:rtl/>
        </w:rPr>
        <w:t>.</w:t>
      </w:r>
      <w:r w:rsidR="00490044">
        <w:rPr>
          <w:rFonts w:ascii="Arial" w:hAnsi="Arial" w:hint="cs"/>
          <w:noProof w:val="0"/>
        </w:rPr>
        <w:t>MM</w:t>
      </w:r>
      <w:r>
        <w:rPr>
          <w:rFonts w:ascii="Arial" w:hAnsi="Arial" w:hint="cs"/>
          <w:noProof w:val="0"/>
          <w:rtl/>
        </w:rPr>
        <w:t>.</w:t>
      </w:r>
      <w:r w:rsidR="00490044">
        <w:rPr>
          <w:rFonts w:ascii="Arial" w:hAnsi="Arial" w:hint="cs"/>
          <w:noProof w:val="0"/>
        </w:rPr>
        <w:t>DD</w:t>
      </w:r>
      <w:r>
        <w:rPr>
          <w:rFonts w:ascii="Arial" w:hAnsi="Arial" w:hint="cs"/>
          <w:noProof w:val="0"/>
          <w:rtl/>
        </w:rPr>
        <w:t>, כשהוא בן 57.</w:t>
      </w:r>
    </w:p>
    <w:p w:rsidR="004F6DC9" w:rsidRDefault="004F6DC9" w:rsidP="004F6DC9">
      <w:pPr>
        <w:pStyle w:val="ad"/>
        <w:spacing w:line="360" w:lineRule="auto"/>
        <w:jc w:val="both"/>
        <w:rPr>
          <w:rFonts w:ascii="Arial" w:hAnsi="Arial"/>
          <w:noProof w:val="0"/>
        </w:rPr>
      </w:pPr>
    </w:p>
    <w:p w:rsidR="00E560D1" w:rsidRDefault="00E560D1" w:rsidP="00355EF0">
      <w:pPr>
        <w:pStyle w:val="ad"/>
        <w:numPr>
          <w:ilvl w:val="0"/>
          <w:numId w:val="1"/>
        </w:numPr>
        <w:spacing w:line="360" w:lineRule="auto"/>
        <w:jc w:val="both"/>
        <w:rPr>
          <w:rFonts w:ascii="Arial" w:hAnsi="Arial"/>
          <w:noProof w:val="0"/>
        </w:rPr>
      </w:pPr>
      <w:r>
        <w:rPr>
          <w:rFonts w:ascii="Arial" w:hAnsi="Arial" w:hint="cs"/>
          <w:noProof w:val="0"/>
          <w:rtl/>
        </w:rPr>
        <w:t>אין חולק כי הצוואה נחתמה כצוואה בעדים</w:t>
      </w:r>
      <w:r w:rsidR="00DE2B6E">
        <w:rPr>
          <w:rFonts w:ascii="Arial" w:hAnsi="Arial" w:hint="cs"/>
          <w:noProof w:val="0"/>
          <w:rtl/>
        </w:rPr>
        <w:t>, כשנה לפני שהמנוח הלך לעולמו.</w:t>
      </w:r>
    </w:p>
    <w:p w:rsidR="0075503F" w:rsidRDefault="0075503F" w:rsidP="0075503F">
      <w:pPr>
        <w:rPr>
          <w:rFonts w:ascii="Arial" w:hAnsi="Arial"/>
          <w:b/>
          <w:bCs/>
          <w:noProof w:val="0"/>
          <w:u w:val="single"/>
          <w:rtl/>
        </w:rPr>
      </w:pPr>
      <w:r w:rsidRPr="0075503F">
        <w:rPr>
          <w:rFonts w:ascii="Arial" w:hAnsi="Arial" w:hint="cs"/>
          <w:b/>
          <w:bCs/>
          <w:noProof w:val="0"/>
          <w:u w:val="single"/>
          <w:rtl/>
        </w:rPr>
        <w:lastRenderedPageBreak/>
        <w:t>המסגרת הנורמטיבית</w:t>
      </w:r>
    </w:p>
    <w:p w:rsidR="00BA4F4B" w:rsidRDefault="00BA4F4B" w:rsidP="0075503F">
      <w:pPr>
        <w:rPr>
          <w:rFonts w:ascii="Arial" w:hAnsi="Arial"/>
          <w:b/>
          <w:bCs/>
          <w:noProof w:val="0"/>
          <w:u w:val="single"/>
          <w:rtl/>
        </w:rPr>
      </w:pPr>
    </w:p>
    <w:p w:rsidR="0075503F" w:rsidRDefault="0075503F" w:rsidP="00DE2B6E">
      <w:pPr>
        <w:pStyle w:val="ad"/>
        <w:numPr>
          <w:ilvl w:val="0"/>
          <w:numId w:val="1"/>
        </w:numPr>
        <w:spacing w:line="360" w:lineRule="auto"/>
        <w:jc w:val="both"/>
        <w:rPr>
          <w:rFonts w:ascii="Arial" w:hAnsi="Arial"/>
          <w:noProof w:val="0"/>
        </w:rPr>
      </w:pPr>
      <w:r>
        <w:rPr>
          <w:rFonts w:ascii="Arial" w:hAnsi="Arial" w:hint="cs"/>
          <w:noProof w:val="0"/>
          <w:rtl/>
        </w:rPr>
        <w:t>כלל היסוד, שעל פיו נדון כל תיק שעניינו צוואה, הינו כי יש לכבד את רצונו של המת.</w:t>
      </w:r>
    </w:p>
    <w:p w:rsidR="0075503F" w:rsidRDefault="0075503F" w:rsidP="0075503F">
      <w:pPr>
        <w:pStyle w:val="ad"/>
        <w:spacing w:line="360" w:lineRule="auto"/>
        <w:jc w:val="both"/>
        <w:rPr>
          <w:rFonts w:ascii="Arial" w:hAnsi="Arial"/>
          <w:noProof w:val="0"/>
        </w:rPr>
      </w:pPr>
    </w:p>
    <w:p w:rsidR="0075503F" w:rsidRDefault="0075503F" w:rsidP="00DE2B6E">
      <w:pPr>
        <w:pStyle w:val="ad"/>
        <w:numPr>
          <w:ilvl w:val="0"/>
          <w:numId w:val="1"/>
        </w:numPr>
        <w:spacing w:line="360" w:lineRule="auto"/>
        <w:jc w:val="both"/>
        <w:rPr>
          <w:rFonts w:ascii="Arial" w:hAnsi="Arial"/>
          <w:noProof w:val="0"/>
        </w:rPr>
      </w:pPr>
      <w:r>
        <w:rPr>
          <w:rFonts w:ascii="Arial" w:hAnsi="Arial" w:hint="cs"/>
          <w:noProof w:val="0"/>
          <w:rtl/>
        </w:rPr>
        <w:t>בהתאם לכלל זה, כאשר מוגשת צוואה לקיום, בוחן הרשם לענייני ירושה אם לא נפל בה פגם צורני וככל שכך הדבר, ניתן לה תוקף, אלא אם מוגשת התנגדות</w:t>
      </w:r>
      <w:r w:rsidR="008A4126">
        <w:rPr>
          <w:rFonts w:ascii="Arial" w:hAnsi="Arial" w:hint="cs"/>
          <w:noProof w:val="0"/>
          <w:rtl/>
        </w:rPr>
        <w:t xml:space="preserve"> לקיומה,</w:t>
      </w:r>
      <w:r>
        <w:rPr>
          <w:rFonts w:ascii="Arial" w:hAnsi="Arial" w:hint="cs"/>
          <w:noProof w:val="0"/>
          <w:rtl/>
        </w:rPr>
        <w:t xml:space="preserve"> שאז מועבר התיק לבית המשפט לענייני משפחה, כדי שיבחן אם התקיימה עילה המצדיקה ביטול הצו</w:t>
      </w:r>
      <w:r w:rsidR="00A4326A">
        <w:rPr>
          <w:rFonts w:ascii="Arial" w:hAnsi="Arial" w:hint="cs"/>
          <w:noProof w:val="0"/>
          <w:rtl/>
        </w:rPr>
        <w:t>ואה.</w:t>
      </w:r>
    </w:p>
    <w:p w:rsidR="00A4326A" w:rsidRPr="00A4326A" w:rsidRDefault="00A4326A" w:rsidP="00A4326A">
      <w:pPr>
        <w:pStyle w:val="ad"/>
        <w:rPr>
          <w:rFonts w:ascii="Arial" w:hAnsi="Arial"/>
          <w:noProof w:val="0"/>
          <w:rtl/>
        </w:rPr>
      </w:pPr>
    </w:p>
    <w:p w:rsidR="00A4326A" w:rsidRDefault="00A4326A" w:rsidP="004F6DC9">
      <w:pPr>
        <w:pStyle w:val="ad"/>
        <w:numPr>
          <w:ilvl w:val="0"/>
          <w:numId w:val="1"/>
        </w:numPr>
        <w:spacing w:line="360" w:lineRule="auto"/>
        <w:jc w:val="both"/>
        <w:rPr>
          <w:rFonts w:ascii="Arial" w:hAnsi="Arial"/>
          <w:noProof w:val="0"/>
        </w:rPr>
      </w:pPr>
      <w:r>
        <w:rPr>
          <w:rFonts w:ascii="Arial" w:hAnsi="Arial" w:hint="cs"/>
          <w:noProof w:val="0"/>
          <w:rtl/>
        </w:rPr>
        <w:t xml:space="preserve">בחוק ובפסיקה נקבעו </w:t>
      </w:r>
      <w:r w:rsidR="004F6DC9">
        <w:rPr>
          <w:rFonts w:ascii="Arial" w:hAnsi="Arial" w:hint="cs"/>
          <w:noProof w:val="0"/>
          <w:rtl/>
        </w:rPr>
        <w:t xml:space="preserve">העילות שעשויות להצדיק ביטול </w:t>
      </w:r>
      <w:r w:rsidR="00677E99">
        <w:rPr>
          <w:rFonts w:ascii="Arial" w:hAnsi="Arial" w:hint="cs"/>
          <w:noProof w:val="0"/>
          <w:rtl/>
        </w:rPr>
        <w:t xml:space="preserve">צוואה </w:t>
      </w:r>
      <w:r w:rsidR="00677E99">
        <w:rPr>
          <w:rFonts w:ascii="Arial" w:hAnsi="Arial"/>
          <w:noProof w:val="0"/>
          <w:rtl/>
        </w:rPr>
        <w:t>–</w:t>
      </w:r>
      <w:r w:rsidR="00677E99">
        <w:rPr>
          <w:rFonts w:ascii="Arial" w:hAnsi="Arial" w:hint="cs"/>
          <w:noProof w:val="0"/>
          <w:rtl/>
        </w:rPr>
        <w:t xml:space="preserve"> כמו </w:t>
      </w:r>
      <w:r w:rsidR="00061036">
        <w:rPr>
          <w:rFonts w:ascii="Arial" w:hAnsi="Arial" w:hint="cs"/>
          <w:noProof w:val="0"/>
          <w:rtl/>
        </w:rPr>
        <w:t xml:space="preserve">למשל, </w:t>
      </w:r>
      <w:r w:rsidR="00677E99">
        <w:rPr>
          <w:rFonts w:ascii="Arial" w:hAnsi="Arial" w:hint="cs"/>
          <w:noProof w:val="0"/>
          <w:rtl/>
        </w:rPr>
        <w:t>במקרה בו המצווה לא היה כשיר לערוך צוואה, או אם ה</w:t>
      </w:r>
      <w:r w:rsidR="00061036">
        <w:rPr>
          <w:rFonts w:ascii="Arial" w:hAnsi="Arial" w:hint="cs"/>
          <w:noProof w:val="0"/>
          <w:rtl/>
        </w:rPr>
        <w:t>ושפע השפעה בלתי הוגנת על ידי אחר או אם הייתה לאחר מעורבות בעריכת הצוואה.</w:t>
      </w:r>
    </w:p>
    <w:p w:rsidR="00061036" w:rsidRPr="004F6DC9" w:rsidRDefault="00061036" w:rsidP="00061036">
      <w:pPr>
        <w:pStyle w:val="ad"/>
        <w:rPr>
          <w:rFonts w:ascii="Arial" w:hAnsi="Arial"/>
          <w:noProof w:val="0"/>
          <w:rtl/>
        </w:rPr>
      </w:pPr>
    </w:p>
    <w:p w:rsidR="00061036" w:rsidRDefault="00061036" w:rsidP="00AF567E">
      <w:pPr>
        <w:pStyle w:val="ad"/>
        <w:numPr>
          <w:ilvl w:val="0"/>
          <w:numId w:val="1"/>
        </w:numPr>
        <w:spacing w:line="360" w:lineRule="auto"/>
        <w:jc w:val="both"/>
        <w:rPr>
          <w:rFonts w:ascii="Arial" w:hAnsi="Arial"/>
          <w:noProof w:val="0"/>
        </w:rPr>
      </w:pPr>
      <w:r>
        <w:rPr>
          <w:rFonts w:ascii="Arial" w:hAnsi="Arial" w:hint="cs"/>
          <w:noProof w:val="0"/>
          <w:rtl/>
        </w:rPr>
        <w:t xml:space="preserve">בבואי לבחון התנגדות לקיום צוואה, כאשר על פניו נראה כי הצוואה נערכה כדין והתקיימו בה היסודות הצורניים הנדרשים על מנת שתחשב כצוואה, חזקה היא כי יש לקיימה, אלא אם יוכיח בעל </w:t>
      </w:r>
      <w:r w:rsidR="00AF567E">
        <w:rPr>
          <w:rFonts w:ascii="Arial" w:hAnsi="Arial" w:hint="cs"/>
          <w:noProof w:val="0"/>
          <w:rtl/>
        </w:rPr>
        <w:t>ה</w:t>
      </w:r>
      <w:r>
        <w:rPr>
          <w:rFonts w:ascii="Arial" w:hAnsi="Arial" w:hint="cs"/>
          <w:noProof w:val="0"/>
          <w:rtl/>
        </w:rPr>
        <w:t>דין שמתנגד לצוואה כי יש להורות על ביטולה, בשל אחת העילות המוכרות ו</w:t>
      </w:r>
      <w:r w:rsidR="008A4126">
        <w:rPr>
          <w:rFonts w:ascii="Arial" w:hAnsi="Arial" w:hint="cs"/>
          <w:noProof w:val="0"/>
          <w:rtl/>
        </w:rPr>
        <w:t>ה</w:t>
      </w:r>
      <w:r>
        <w:rPr>
          <w:rFonts w:ascii="Arial" w:hAnsi="Arial" w:hint="cs"/>
          <w:noProof w:val="0"/>
          <w:rtl/>
        </w:rPr>
        <w:t>קבועות בדין ובפסיקה.</w:t>
      </w:r>
    </w:p>
    <w:p w:rsidR="00061036" w:rsidRPr="00AF567E" w:rsidRDefault="00061036" w:rsidP="00061036">
      <w:pPr>
        <w:pStyle w:val="ad"/>
        <w:rPr>
          <w:rFonts w:ascii="Arial" w:hAnsi="Arial"/>
          <w:noProof w:val="0"/>
          <w:rtl/>
        </w:rPr>
      </w:pPr>
    </w:p>
    <w:p w:rsidR="001C15FD" w:rsidRDefault="00061036" w:rsidP="001C15FD">
      <w:pPr>
        <w:pStyle w:val="ad"/>
        <w:numPr>
          <w:ilvl w:val="0"/>
          <w:numId w:val="1"/>
        </w:numPr>
        <w:spacing w:line="360" w:lineRule="auto"/>
        <w:jc w:val="both"/>
        <w:rPr>
          <w:rFonts w:ascii="Arial" w:hAnsi="Arial"/>
          <w:noProof w:val="0"/>
        </w:rPr>
      </w:pPr>
      <w:r w:rsidRPr="00F707F7">
        <w:rPr>
          <w:rFonts w:ascii="Arial" w:hAnsi="Arial" w:hint="cs"/>
          <w:noProof w:val="0"/>
          <w:rtl/>
        </w:rPr>
        <w:t>שאלת סבירות הוראות הצוואה בעיני היושב בדין, איננה רלוונטית</w:t>
      </w:r>
      <w:r w:rsidR="001C15FD">
        <w:rPr>
          <w:rFonts w:ascii="Arial" w:hAnsi="Arial" w:hint="cs"/>
          <w:noProof w:val="0"/>
          <w:rtl/>
        </w:rPr>
        <w:t xml:space="preserve"> ועל בית המשפט לקבוע אם יש סיבה שלא לקיים את הצוואה, גם אם לדעתו 'ראוי' היה שהמנוח יורה אחרת בצוואתו.</w:t>
      </w:r>
    </w:p>
    <w:p w:rsidR="00EC5E9A" w:rsidRDefault="00EC5E9A" w:rsidP="001C15FD">
      <w:pPr>
        <w:pStyle w:val="ad"/>
        <w:spacing w:line="360" w:lineRule="auto"/>
        <w:jc w:val="both"/>
        <w:rPr>
          <w:rFonts w:ascii="Arial" w:hAnsi="Arial"/>
          <w:noProof w:val="0"/>
          <w:rtl/>
        </w:rPr>
      </w:pPr>
      <w:r w:rsidRPr="00F707F7">
        <w:rPr>
          <w:rFonts w:ascii="Arial" w:hAnsi="Arial" w:hint="cs"/>
          <w:noProof w:val="0"/>
          <w:rtl/>
        </w:rPr>
        <w:t xml:space="preserve">בית המשפט </w:t>
      </w:r>
      <w:r w:rsidR="001C15FD">
        <w:rPr>
          <w:rFonts w:ascii="Arial" w:hAnsi="Arial" w:hint="cs"/>
          <w:noProof w:val="0"/>
          <w:rtl/>
        </w:rPr>
        <w:t>נדרש לבחון א</w:t>
      </w:r>
      <w:r w:rsidRPr="00F707F7">
        <w:rPr>
          <w:rFonts w:ascii="Arial" w:hAnsi="Arial" w:hint="cs"/>
          <w:noProof w:val="0"/>
          <w:rtl/>
        </w:rPr>
        <w:t>ת טענות ההתנגדות, לגופן ו</w:t>
      </w:r>
      <w:r w:rsidR="001C15FD">
        <w:rPr>
          <w:rFonts w:ascii="Arial" w:hAnsi="Arial" w:hint="cs"/>
          <w:noProof w:val="0"/>
          <w:rtl/>
        </w:rPr>
        <w:t>לה</w:t>
      </w:r>
      <w:r w:rsidRPr="00F707F7">
        <w:rPr>
          <w:rFonts w:ascii="Arial" w:hAnsi="Arial" w:hint="cs"/>
          <w:noProof w:val="0"/>
          <w:rtl/>
        </w:rPr>
        <w:t>כריע בהן, על סמך הראיות שהוצגו לפניו</w:t>
      </w:r>
      <w:r w:rsidR="00F707F7" w:rsidRPr="00F707F7">
        <w:rPr>
          <w:rFonts w:ascii="Arial" w:hAnsi="Arial" w:hint="cs"/>
          <w:noProof w:val="0"/>
          <w:rtl/>
        </w:rPr>
        <w:t>.</w:t>
      </w:r>
    </w:p>
    <w:p w:rsidR="00D82C51" w:rsidRDefault="00D82C51" w:rsidP="00D82C51">
      <w:pPr>
        <w:pStyle w:val="ad"/>
        <w:spacing w:line="360" w:lineRule="auto"/>
        <w:jc w:val="both"/>
        <w:rPr>
          <w:rFonts w:ascii="Arial" w:hAnsi="Arial"/>
          <w:noProof w:val="0"/>
          <w:rtl/>
        </w:rPr>
      </w:pPr>
      <w:r>
        <w:rPr>
          <w:rFonts w:ascii="Arial" w:hAnsi="Arial" w:hint="cs"/>
          <w:noProof w:val="0"/>
          <w:rtl/>
        </w:rPr>
        <w:t xml:space="preserve">עוד יש להדגיש כי </w:t>
      </w:r>
      <w:r w:rsidR="00B44113">
        <w:rPr>
          <w:rFonts w:ascii="Arial" w:hAnsi="Arial" w:hint="cs"/>
          <w:noProof w:val="0"/>
          <w:rtl/>
        </w:rPr>
        <w:t>עת מוגשת התנגדות לצוואה, הנטל הוא על המתנגד להוכיח כי התקיימו טעמים המצדיקים קבלת התנגדותו</w:t>
      </w:r>
      <w:r>
        <w:rPr>
          <w:rFonts w:ascii="Arial" w:hAnsi="Arial" w:hint="cs"/>
          <w:noProof w:val="0"/>
          <w:rtl/>
        </w:rPr>
        <w:t>.</w:t>
      </w:r>
    </w:p>
    <w:p w:rsidR="00B44113" w:rsidRPr="007913B3" w:rsidRDefault="00B44113" w:rsidP="00B44113">
      <w:pPr>
        <w:pStyle w:val="ad"/>
        <w:rPr>
          <w:rFonts w:ascii="Arial" w:hAnsi="Arial"/>
          <w:noProof w:val="0"/>
        </w:rPr>
      </w:pPr>
    </w:p>
    <w:p w:rsidR="00A261E6" w:rsidRDefault="00B44113" w:rsidP="00A261E6">
      <w:pPr>
        <w:pStyle w:val="ad"/>
        <w:numPr>
          <w:ilvl w:val="0"/>
          <w:numId w:val="1"/>
        </w:numPr>
        <w:spacing w:line="360" w:lineRule="auto"/>
        <w:jc w:val="both"/>
        <w:rPr>
          <w:rFonts w:ascii="Arial" w:hAnsi="Arial"/>
          <w:noProof w:val="0"/>
        </w:rPr>
      </w:pPr>
      <w:r>
        <w:rPr>
          <w:rFonts w:ascii="Arial" w:hAnsi="Arial" w:hint="cs"/>
          <w:noProof w:val="0"/>
          <w:rtl/>
        </w:rPr>
        <w:t xml:space="preserve">בית המשפט </w:t>
      </w:r>
      <w:r w:rsidR="00D82C51">
        <w:rPr>
          <w:rFonts w:ascii="Arial" w:hAnsi="Arial" w:hint="cs"/>
          <w:noProof w:val="0"/>
          <w:rtl/>
        </w:rPr>
        <w:t>נדרש לבחון את הטענות המוצגות לפניו</w:t>
      </w:r>
      <w:r w:rsidR="00A261E6">
        <w:rPr>
          <w:rFonts w:ascii="Arial" w:hAnsi="Arial" w:hint="cs"/>
          <w:noProof w:val="0"/>
          <w:rtl/>
        </w:rPr>
        <w:t xml:space="preserve"> ועליו </w:t>
      </w:r>
      <w:r>
        <w:rPr>
          <w:rFonts w:ascii="Arial" w:hAnsi="Arial" w:hint="cs"/>
          <w:noProof w:val="0"/>
          <w:rtl/>
        </w:rPr>
        <w:t>לברור מבין הטענות השונות</w:t>
      </w:r>
      <w:r w:rsidR="00A261E6">
        <w:rPr>
          <w:rFonts w:ascii="Arial" w:hAnsi="Arial" w:hint="cs"/>
          <w:noProof w:val="0"/>
          <w:rtl/>
        </w:rPr>
        <w:t>, רק</w:t>
      </w:r>
      <w:r w:rsidR="00D82C51">
        <w:rPr>
          <w:rFonts w:ascii="Arial" w:hAnsi="Arial" w:hint="cs"/>
          <w:noProof w:val="0"/>
          <w:rtl/>
        </w:rPr>
        <w:t xml:space="preserve"> את אותן טענות שאפשר ויצדיקו </w:t>
      </w:r>
      <w:r>
        <w:rPr>
          <w:rFonts w:ascii="Arial" w:hAnsi="Arial" w:hint="cs"/>
          <w:noProof w:val="0"/>
          <w:rtl/>
        </w:rPr>
        <w:t>קבלת ההתנגדות</w:t>
      </w:r>
      <w:r w:rsidR="00A261E6">
        <w:rPr>
          <w:rFonts w:ascii="Arial" w:hAnsi="Arial" w:hint="cs"/>
          <w:noProof w:val="0"/>
          <w:rtl/>
        </w:rPr>
        <w:t xml:space="preserve">. אין מקום ואין צורך </w:t>
      </w:r>
      <w:r>
        <w:rPr>
          <w:rFonts w:ascii="Arial" w:hAnsi="Arial" w:hint="cs"/>
          <w:noProof w:val="0"/>
          <w:rtl/>
        </w:rPr>
        <w:t xml:space="preserve">לברר טענות שעולות לכל היותר לכדי "רעשי רקע". </w:t>
      </w:r>
    </w:p>
    <w:p w:rsidR="00B44113" w:rsidRDefault="00B44113" w:rsidP="00F3014E">
      <w:pPr>
        <w:pStyle w:val="ad"/>
        <w:spacing w:line="360" w:lineRule="auto"/>
        <w:jc w:val="both"/>
        <w:rPr>
          <w:rFonts w:ascii="Arial" w:hAnsi="Arial"/>
          <w:noProof w:val="0"/>
        </w:rPr>
      </w:pPr>
      <w:r>
        <w:rPr>
          <w:rFonts w:ascii="Arial" w:hAnsi="Arial" w:hint="cs"/>
          <w:noProof w:val="0"/>
          <w:rtl/>
        </w:rPr>
        <w:t xml:space="preserve">לפיכך, אין רלוונטיות למערכת היחסים שהייתה בין המצווה לבין המתנגד, </w:t>
      </w:r>
      <w:r w:rsidR="00A261E6">
        <w:rPr>
          <w:rFonts w:ascii="Arial" w:hAnsi="Arial" w:hint="cs"/>
          <w:noProof w:val="0"/>
          <w:rtl/>
        </w:rPr>
        <w:t xml:space="preserve">גם אם הייתה זו מערכת יחסים </w:t>
      </w:r>
      <w:r>
        <w:rPr>
          <w:rFonts w:ascii="Arial" w:hAnsi="Arial" w:hint="cs"/>
          <w:noProof w:val="0"/>
          <w:rtl/>
        </w:rPr>
        <w:t>טובה ו</w:t>
      </w:r>
      <w:r w:rsidR="00F3014E">
        <w:rPr>
          <w:rFonts w:ascii="Arial" w:hAnsi="Arial" w:hint="cs"/>
          <w:noProof w:val="0"/>
          <w:rtl/>
        </w:rPr>
        <w:t xml:space="preserve">יפה, אין בכך כדי להצדיק קבלת ההתנגדות וביטול הצוואה, בשל מערכת היחסים האמורה. </w:t>
      </w:r>
    </w:p>
    <w:p w:rsidR="00B44113" w:rsidRDefault="00B44113" w:rsidP="00B44113">
      <w:pPr>
        <w:pStyle w:val="ad"/>
        <w:rPr>
          <w:rFonts w:ascii="Arial" w:hAnsi="Arial"/>
          <w:noProof w:val="0"/>
          <w:rtl/>
        </w:rPr>
      </w:pPr>
    </w:p>
    <w:p w:rsidR="00490044" w:rsidRDefault="00490044" w:rsidP="00B44113">
      <w:pPr>
        <w:pStyle w:val="ad"/>
        <w:rPr>
          <w:rFonts w:ascii="Arial" w:hAnsi="Arial"/>
          <w:noProof w:val="0"/>
          <w:rtl/>
        </w:rPr>
      </w:pPr>
    </w:p>
    <w:p w:rsidR="00490044" w:rsidRDefault="00490044" w:rsidP="00B44113">
      <w:pPr>
        <w:pStyle w:val="ad"/>
        <w:rPr>
          <w:rFonts w:ascii="Arial" w:hAnsi="Arial"/>
          <w:noProof w:val="0"/>
          <w:rtl/>
        </w:rPr>
      </w:pPr>
    </w:p>
    <w:p w:rsidR="00490044" w:rsidRDefault="00490044" w:rsidP="00B44113">
      <w:pPr>
        <w:pStyle w:val="ad"/>
        <w:rPr>
          <w:rFonts w:ascii="Arial" w:hAnsi="Arial"/>
          <w:noProof w:val="0"/>
          <w:rtl/>
        </w:rPr>
      </w:pPr>
    </w:p>
    <w:p w:rsidR="00F32EB9" w:rsidRDefault="00F32EB9" w:rsidP="00B44113">
      <w:pPr>
        <w:pStyle w:val="ad"/>
        <w:rPr>
          <w:rFonts w:ascii="Arial" w:hAnsi="Arial"/>
          <w:noProof w:val="0"/>
          <w:rtl/>
        </w:rPr>
      </w:pPr>
    </w:p>
    <w:p w:rsidR="00F707F7" w:rsidRDefault="00F707F7" w:rsidP="00F707F7">
      <w:pPr>
        <w:spacing w:line="360" w:lineRule="auto"/>
        <w:jc w:val="both"/>
        <w:rPr>
          <w:rFonts w:ascii="Arial" w:hAnsi="Arial"/>
          <w:b/>
          <w:bCs/>
          <w:noProof w:val="0"/>
          <w:u w:val="single"/>
          <w:rtl/>
        </w:rPr>
      </w:pPr>
      <w:r w:rsidRPr="00F707F7">
        <w:rPr>
          <w:rFonts w:ascii="Arial" w:hAnsi="Arial" w:hint="cs"/>
          <w:b/>
          <w:bCs/>
          <w:noProof w:val="0"/>
          <w:u w:val="single"/>
          <w:rtl/>
        </w:rPr>
        <w:lastRenderedPageBreak/>
        <w:t>טענות המתנגדת</w:t>
      </w:r>
    </w:p>
    <w:p w:rsidR="00BA4F4B" w:rsidRDefault="00BA4F4B" w:rsidP="00F707F7">
      <w:pPr>
        <w:spacing w:line="360" w:lineRule="auto"/>
        <w:jc w:val="both"/>
        <w:rPr>
          <w:rFonts w:ascii="Arial" w:hAnsi="Arial"/>
          <w:b/>
          <w:bCs/>
          <w:noProof w:val="0"/>
          <w:u w:val="single"/>
          <w:rtl/>
        </w:rPr>
      </w:pPr>
    </w:p>
    <w:p w:rsidR="00EC5E9A" w:rsidRPr="00A261E6" w:rsidRDefault="00F707F7" w:rsidP="00961FAB">
      <w:pPr>
        <w:pStyle w:val="ad"/>
        <w:numPr>
          <w:ilvl w:val="0"/>
          <w:numId w:val="1"/>
        </w:numPr>
        <w:spacing w:line="360" w:lineRule="auto"/>
        <w:jc w:val="both"/>
        <w:rPr>
          <w:rFonts w:ascii="Arial" w:hAnsi="Arial"/>
          <w:noProof w:val="0"/>
        </w:rPr>
      </w:pPr>
      <w:r w:rsidRPr="00A261E6">
        <w:rPr>
          <w:rFonts w:ascii="Arial" w:hAnsi="Arial" w:hint="cs"/>
          <w:noProof w:val="0"/>
          <w:rtl/>
        </w:rPr>
        <w:t>בכתב ההתנגדות</w:t>
      </w:r>
      <w:r w:rsidR="00F32EB9">
        <w:rPr>
          <w:rFonts w:ascii="Arial" w:hAnsi="Arial" w:hint="cs"/>
          <w:noProof w:val="0"/>
          <w:rtl/>
        </w:rPr>
        <w:t>,</w:t>
      </w:r>
      <w:r w:rsidRPr="00A261E6">
        <w:rPr>
          <w:rFonts w:ascii="Arial" w:hAnsi="Arial" w:hint="cs"/>
          <w:noProof w:val="0"/>
          <w:rtl/>
        </w:rPr>
        <w:t xml:space="preserve"> המחזיק 97 סעיפים, </w:t>
      </w:r>
      <w:r w:rsidR="00A261E6" w:rsidRPr="00A261E6">
        <w:rPr>
          <w:rFonts w:ascii="Arial" w:hAnsi="Arial" w:hint="cs"/>
          <w:noProof w:val="0"/>
          <w:rtl/>
        </w:rPr>
        <w:t>תארה</w:t>
      </w:r>
      <w:r w:rsidRPr="00A261E6">
        <w:rPr>
          <w:rFonts w:ascii="Arial" w:hAnsi="Arial" w:hint="cs"/>
          <w:noProof w:val="0"/>
          <w:rtl/>
        </w:rPr>
        <w:t xml:space="preserve"> המתנגדת באריכות את סיפור חייה המשותפים עם המנוח ובקשה כי בית המשפט "יפתח א</w:t>
      </w:r>
      <w:r w:rsidR="00C2705E" w:rsidRPr="00A261E6">
        <w:rPr>
          <w:rFonts w:ascii="Arial" w:hAnsi="Arial" w:hint="cs"/>
          <w:noProof w:val="0"/>
          <w:rtl/>
        </w:rPr>
        <w:t>ת ליבו לסיפורה של המתנגדת ויפעל בצדק, על פי אמות מידה של יושר, אמת, הגיון ו-אי כשרות מוסרית (כגון-מידתיות)", כך בסעיף 96 להתנגדות.</w:t>
      </w:r>
    </w:p>
    <w:p w:rsidR="00F3014E" w:rsidRPr="00F32EB9" w:rsidRDefault="00F3014E" w:rsidP="006D2C12">
      <w:pPr>
        <w:pStyle w:val="ad"/>
        <w:spacing w:line="360" w:lineRule="auto"/>
        <w:jc w:val="both"/>
        <w:rPr>
          <w:rFonts w:ascii="Arial" w:hAnsi="Arial"/>
          <w:noProof w:val="0"/>
          <w:rtl/>
        </w:rPr>
      </w:pPr>
    </w:p>
    <w:p w:rsidR="006D2C12" w:rsidRDefault="00C2705E" w:rsidP="00490044">
      <w:pPr>
        <w:pStyle w:val="ad"/>
        <w:numPr>
          <w:ilvl w:val="0"/>
          <w:numId w:val="1"/>
        </w:numPr>
        <w:spacing w:line="360" w:lineRule="auto"/>
        <w:jc w:val="both"/>
        <w:rPr>
          <w:rFonts w:ascii="Arial" w:hAnsi="Arial"/>
          <w:noProof w:val="0"/>
          <w:rtl/>
        </w:rPr>
      </w:pPr>
      <w:r>
        <w:rPr>
          <w:rFonts w:ascii="Arial" w:hAnsi="Arial" w:hint="cs"/>
          <w:noProof w:val="0"/>
          <w:rtl/>
        </w:rPr>
        <w:t>בית המשפט הבהיר</w:t>
      </w:r>
      <w:r w:rsidR="00F3014E">
        <w:rPr>
          <w:rFonts w:ascii="Arial" w:hAnsi="Arial" w:hint="cs"/>
          <w:noProof w:val="0"/>
          <w:rtl/>
        </w:rPr>
        <w:t>,</w:t>
      </w:r>
      <w:r>
        <w:rPr>
          <w:rFonts w:ascii="Arial" w:hAnsi="Arial" w:hint="cs"/>
          <w:noProof w:val="0"/>
          <w:rtl/>
        </w:rPr>
        <w:t xml:space="preserve"> כבר בתחילת ההליך ולאורכו</w:t>
      </w:r>
      <w:r w:rsidR="00F3014E">
        <w:rPr>
          <w:rFonts w:ascii="Arial" w:hAnsi="Arial" w:hint="cs"/>
          <w:noProof w:val="0"/>
          <w:rtl/>
        </w:rPr>
        <w:t>,</w:t>
      </w:r>
      <w:r>
        <w:rPr>
          <w:rFonts w:ascii="Arial" w:hAnsi="Arial" w:hint="cs"/>
          <w:noProof w:val="0"/>
          <w:rtl/>
        </w:rPr>
        <w:t xml:space="preserve"> כי מערכת היחסים בין המנוח לבין הנתבעת, מערכת היחסים הכלכלית בין השניים, טענות בעניין הסכם שנחזה להיות הסכם ממון עליו חתמו (ואשר ביחס אליו הוגש הליך נפרד) וטענות באשר למערכת היחסים בין הנתבעת לבין התובעות</w:t>
      </w:r>
      <w:r w:rsidR="006D2C12">
        <w:rPr>
          <w:rFonts w:ascii="Arial" w:hAnsi="Arial" w:hint="cs"/>
          <w:noProof w:val="0"/>
          <w:rtl/>
        </w:rPr>
        <w:t xml:space="preserve">, או באשר לזכותה של הראשונה להמשיך להתגורר בבית בו התגוררה </w:t>
      </w:r>
      <w:r w:rsidR="00490044">
        <w:rPr>
          <w:rFonts w:ascii="Arial" w:hAnsi="Arial" w:hint="cs"/>
          <w:noProof w:val="0"/>
          <w:rtl/>
        </w:rPr>
        <w:t>עם המנוח, כל אלו אינן</w:t>
      </w:r>
      <w:r w:rsidR="006D2C12">
        <w:rPr>
          <w:rFonts w:ascii="Arial" w:hAnsi="Arial" w:hint="cs"/>
          <w:noProof w:val="0"/>
          <w:rtl/>
        </w:rPr>
        <w:t xml:space="preserve"> רלוונטי</w:t>
      </w:r>
      <w:r w:rsidR="00490044">
        <w:rPr>
          <w:rFonts w:ascii="Arial" w:hAnsi="Arial" w:hint="cs"/>
          <w:noProof w:val="0"/>
          <w:rtl/>
        </w:rPr>
        <w:t>ות</w:t>
      </w:r>
      <w:r w:rsidR="006D2C12">
        <w:rPr>
          <w:rFonts w:ascii="Arial" w:hAnsi="Arial" w:hint="cs"/>
          <w:noProof w:val="0"/>
          <w:rtl/>
        </w:rPr>
        <w:t xml:space="preserve"> להכרעת התביעה שעניינה התנגדות הנתבעת לקיום צוואת המנוח.</w:t>
      </w:r>
    </w:p>
    <w:p w:rsidR="002C2394" w:rsidRDefault="002C2394" w:rsidP="006D2C12">
      <w:pPr>
        <w:pStyle w:val="ad"/>
        <w:spacing w:line="360" w:lineRule="auto"/>
        <w:jc w:val="both"/>
        <w:rPr>
          <w:rFonts w:ascii="Arial" w:hAnsi="Arial"/>
          <w:noProof w:val="0"/>
          <w:rtl/>
        </w:rPr>
      </w:pPr>
    </w:p>
    <w:p w:rsidR="00F3014E" w:rsidRDefault="00B44113" w:rsidP="00F3014E">
      <w:pPr>
        <w:pStyle w:val="ad"/>
        <w:numPr>
          <w:ilvl w:val="0"/>
          <w:numId w:val="1"/>
        </w:numPr>
        <w:spacing w:line="360" w:lineRule="auto"/>
        <w:jc w:val="both"/>
        <w:rPr>
          <w:rFonts w:ascii="Arial" w:hAnsi="Arial"/>
          <w:noProof w:val="0"/>
        </w:rPr>
      </w:pPr>
      <w:r>
        <w:rPr>
          <w:rFonts w:ascii="Arial" w:hAnsi="Arial" w:hint="cs"/>
          <w:noProof w:val="0"/>
          <w:rtl/>
        </w:rPr>
        <w:t xml:space="preserve">פרטתי את האמור, כבר בשלב זה, כדי להבהיר, פעם נוספת, מדוע לא אפשרתי לנתבעת להזמין לעדות </w:t>
      </w:r>
      <w:r w:rsidR="002C2394">
        <w:rPr>
          <w:rFonts w:ascii="Arial" w:hAnsi="Arial" w:hint="cs"/>
          <w:noProof w:val="0"/>
          <w:rtl/>
        </w:rPr>
        <w:t xml:space="preserve">את כל העדים שביקשה. </w:t>
      </w:r>
    </w:p>
    <w:p w:rsidR="00F3014E" w:rsidRDefault="00F3014E" w:rsidP="00F3014E">
      <w:pPr>
        <w:pStyle w:val="ad"/>
        <w:spacing w:line="360" w:lineRule="auto"/>
        <w:rPr>
          <w:rFonts w:ascii="Arial" w:hAnsi="Arial"/>
          <w:noProof w:val="0"/>
          <w:rtl/>
        </w:rPr>
      </w:pPr>
      <w:r>
        <w:rPr>
          <w:rFonts w:ascii="Arial" w:hAnsi="Arial" w:hint="cs"/>
          <w:noProof w:val="0"/>
          <w:rtl/>
        </w:rPr>
        <w:t>ביחס לחלק מהעדים שהנתבעת בקשה להזמין, קבעתי כ</w:t>
      </w:r>
      <w:r w:rsidR="002C2394">
        <w:rPr>
          <w:rFonts w:ascii="Arial" w:hAnsi="Arial" w:hint="cs"/>
          <w:noProof w:val="0"/>
          <w:rtl/>
        </w:rPr>
        <w:t>י עדותם איננה רלוונטית להליך שלפניי שעניינו ההתנגדות לצוואת המנוח</w:t>
      </w:r>
      <w:r>
        <w:rPr>
          <w:rFonts w:ascii="Arial" w:hAnsi="Arial" w:hint="cs"/>
          <w:noProof w:val="0"/>
          <w:rtl/>
        </w:rPr>
        <w:t>.</w:t>
      </w:r>
    </w:p>
    <w:p w:rsidR="00A03ACD" w:rsidRDefault="002C2394" w:rsidP="00F3014E">
      <w:pPr>
        <w:pStyle w:val="ad"/>
        <w:spacing w:line="360" w:lineRule="auto"/>
        <w:rPr>
          <w:rFonts w:ascii="Arial" w:hAnsi="Arial"/>
          <w:noProof w:val="0"/>
        </w:rPr>
      </w:pPr>
      <w:r>
        <w:rPr>
          <w:rFonts w:ascii="Arial" w:hAnsi="Arial" w:hint="cs"/>
          <w:noProof w:val="0"/>
          <w:rtl/>
        </w:rPr>
        <w:t xml:space="preserve">לא קבלתי טענת ב"כ הנתבעת כי יש לאפשר שמיעתם של אלה, </w:t>
      </w:r>
      <w:r w:rsidR="00B44113">
        <w:rPr>
          <w:rFonts w:ascii="Arial" w:hAnsi="Arial" w:hint="cs"/>
          <w:noProof w:val="0"/>
          <w:rtl/>
        </w:rPr>
        <w:t>כדי שלבית המשפט "תהיה תמונה ממעוף הציפור</w:t>
      </w:r>
      <w:r>
        <w:rPr>
          <w:rFonts w:ascii="Arial" w:hAnsi="Arial" w:hint="cs"/>
          <w:noProof w:val="0"/>
          <w:rtl/>
        </w:rPr>
        <w:t>".</w:t>
      </w:r>
      <w:r w:rsidR="00B44113">
        <w:rPr>
          <w:rFonts w:ascii="Arial" w:hAnsi="Arial" w:hint="cs"/>
          <w:noProof w:val="0"/>
          <w:rtl/>
        </w:rPr>
        <w:t xml:space="preserve"> </w:t>
      </w:r>
    </w:p>
    <w:p w:rsidR="00B44113" w:rsidRDefault="00A03ACD" w:rsidP="0025152B">
      <w:pPr>
        <w:pStyle w:val="ad"/>
        <w:spacing w:line="360" w:lineRule="auto"/>
        <w:jc w:val="both"/>
        <w:rPr>
          <w:rFonts w:ascii="Arial" w:hAnsi="Arial"/>
          <w:noProof w:val="0"/>
        </w:rPr>
      </w:pPr>
      <w:r>
        <w:rPr>
          <w:rFonts w:ascii="Arial" w:hAnsi="Arial" w:hint="cs"/>
          <w:noProof w:val="0"/>
          <w:rtl/>
        </w:rPr>
        <w:t>ב</w:t>
      </w:r>
      <w:r w:rsidR="00B44113">
        <w:rPr>
          <w:rFonts w:ascii="Arial" w:hAnsi="Arial" w:hint="cs"/>
          <w:noProof w:val="0"/>
          <w:rtl/>
        </w:rPr>
        <w:t>דיון שהתקיים ביום 6.6.23 (פרוטוקול עמ' 8 שורות 20-21)</w:t>
      </w:r>
      <w:r>
        <w:rPr>
          <w:rFonts w:ascii="Arial" w:hAnsi="Arial" w:hint="cs"/>
          <w:noProof w:val="0"/>
          <w:rtl/>
        </w:rPr>
        <w:t xml:space="preserve"> בחנתי</w:t>
      </w:r>
      <w:r w:rsidR="00B44113">
        <w:rPr>
          <w:rFonts w:ascii="Arial" w:hAnsi="Arial" w:hint="cs"/>
          <w:noProof w:val="0"/>
          <w:rtl/>
        </w:rPr>
        <w:t xml:space="preserve"> את כל התצהירים שהוגשו </w:t>
      </w:r>
      <w:r w:rsidR="00F3014E">
        <w:rPr>
          <w:rFonts w:ascii="Arial" w:hAnsi="Arial" w:hint="cs"/>
          <w:noProof w:val="0"/>
          <w:rtl/>
        </w:rPr>
        <w:t xml:space="preserve">ע"י הנתבעת </w:t>
      </w:r>
      <w:r w:rsidR="00B44113">
        <w:rPr>
          <w:rFonts w:ascii="Arial" w:hAnsi="Arial" w:hint="cs"/>
          <w:noProof w:val="0"/>
          <w:rtl/>
        </w:rPr>
        <w:t>ו</w:t>
      </w:r>
      <w:r w:rsidR="002C2394">
        <w:rPr>
          <w:rFonts w:ascii="Arial" w:hAnsi="Arial" w:hint="cs"/>
          <w:noProof w:val="0"/>
          <w:rtl/>
        </w:rPr>
        <w:t xml:space="preserve">לאחר שאפשרתי לב"כ הנתבעת להסביר מה מטרת </w:t>
      </w:r>
      <w:r w:rsidR="00F3014E">
        <w:rPr>
          <w:rFonts w:ascii="Arial" w:hAnsi="Arial" w:hint="cs"/>
          <w:noProof w:val="0"/>
          <w:rtl/>
        </w:rPr>
        <w:t xml:space="preserve">זימונו </w:t>
      </w:r>
      <w:r w:rsidR="002C2394">
        <w:rPr>
          <w:rFonts w:ascii="Arial" w:hAnsi="Arial" w:hint="cs"/>
          <w:noProof w:val="0"/>
          <w:rtl/>
        </w:rPr>
        <w:t xml:space="preserve">של כל עד שביקש לזמן, </w:t>
      </w:r>
      <w:r w:rsidR="00B44113">
        <w:rPr>
          <w:rFonts w:ascii="Arial" w:hAnsi="Arial" w:hint="cs"/>
          <w:noProof w:val="0"/>
          <w:rtl/>
        </w:rPr>
        <w:t>הת</w:t>
      </w:r>
      <w:r>
        <w:rPr>
          <w:rFonts w:ascii="Arial" w:hAnsi="Arial" w:hint="cs"/>
          <w:noProof w:val="0"/>
          <w:rtl/>
        </w:rPr>
        <w:t xml:space="preserve">רתי שמיעתם </w:t>
      </w:r>
      <w:r w:rsidR="00B44113">
        <w:rPr>
          <w:rFonts w:ascii="Arial" w:hAnsi="Arial" w:hint="cs"/>
          <w:noProof w:val="0"/>
          <w:rtl/>
        </w:rPr>
        <w:t>של שני עדים, בנוסף לעדויות של עוה"ד ש</w:t>
      </w:r>
      <w:r w:rsidR="0025152B">
        <w:rPr>
          <w:rFonts w:ascii="Arial" w:hAnsi="Arial" w:hint="cs"/>
          <w:noProof w:val="0"/>
          <w:rtl/>
        </w:rPr>
        <w:t>ב</w:t>
      </w:r>
      <w:r w:rsidR="00B44113">
        <w:rPr>
          <w:rFonts w:ascii="Arial" w:hAnsi="Arial" w:hint="cs"/>
          <w:noProof w:val="0"/>
          <w:rtl/>
        </w:rPr>
        <w:t>פניו נ</w:t>
      </w:r>
      <w:r w:rsidR="0025152B">
        <w:rPr>
          <w:rFonts w:ascii="Arial" w:hAnsi="Arial" w:hint="cs"/>
          <w:noProof w:val="0"/>
          <w:rtl/>
        </w:rPr>
        <w:t xml:space="preserve">חתמה </w:t>
      </w:r>
      <w:r w:rsidR="00B44113">
        <w:rPr>
          <w:rFonts w:ascii="Arial" w:hAnsi="Arial" w:hint="cs"/>
          <w:noProof w:val="0"/>
          <w:rtl/>
        </w:rPr>
        <w:t xml:space="preserve">הצוואה והעד </w:t>
      </w:r>
      <w:r w:rsidR="00F3014E">
        <w:rPr>
          <w:rFonts w:ascii="Arial" w:hAnsi="Arial" w:hint="cs"/>
          <w:noProof w:val="0"/>
          <w:rtl/>
        </w:rPr>
        <w:t xml:space="preserve">הנוסף </w:t>
      </w:r>
      <w:r w:rsidR="00B44113">
        <w:rPr>
          <w:rFonts w:ascii="Arial" w:hAnsi="Arial" w:hint="cs"/>
          <w:noProof w:val="0"/>
          <w:rtl/>
        </w:rPr>
        <w:t>מטעמו (החלטה מיום 4.8.23).</w:t>
      </w:r>
    </w:p>
    <w:p w:rsidR="00B44113" w:rsidRPr="00F3014E" w:rsidRDefault="00B44113" w:rsidP="006D2C12">
      <w:pPr>
        <w:pStyle w:val="ad"/>
        <w:spacing w:line="360" w:lineRule="auto"/>
        <w:jc w:val="both"/>
        <w:rPr>
          <w:rFonts w:ascii="Arial" w:hAnsi="Arial"/>
          <w:noProof w:val="0"/>
        </w:rPr>
      </w:pPr>
    </w:p>
    <w:p w:rsidR="00C2705E" w:rsidRDefault="008A0CC5" w:rsidP="008A0CC5">
      <w:pPr>
        <w:pStyle w:val="ad"/>
        <w:numPr>
          <w:ilvl w:val="0"/>
          <w:numId w:val="1"/>
        </w:numPr>
        <w:spacing w:line="360" w:lineRule="auto"/>
        <w:jc w:val="both"/>
        <w:rPr>
          <w:rFonts w:ascii="Arial" w:hAnsi="Arial"/>
          <w:noProof w:val="0"/>
        </w:rPr>
      </w:pPr>
      <w:r>
        <w:rPr>
          <w:rFonts w:ascii="Arial" w:hAnsi="Arial" w:hint="cs"/>
          <w:noProof w:val="0"/>
          <w:rtl/>
        </w:rPr>
        <w:t xml:space="preserve">לצד </w:t>
      </w:r>
      <w:r w:rsidR="006D2C12">
        <w:rPr>
          <w:rFonts w:ascii="Arial" w:hAnsi="Arial" w:hint="cs"/>
          <w:noProof w:val="0"/>
          <w:rtl/>
        </w:rPr>
        <w:t xml:space="preserve">זאת, במסגרת ההתנגדות העלתה הנתבעת טענות כי הצוואה נעשתה כאשר התובעת 1 הייתה נוכחת </w:t>
      </w:r>
      <w:r>
        <w:rPr>
          <w:rFonts w:ascii="Arial" w:hAnsi="Arial" w:hint="cs"/>
          <w:noProof w:val="0"/>
          <w:rtl/>
        </w:rPr>
        <w:t>בזמן החתימה על הצוואה וכי היא הייתה מעורבת בעריכת הצוואה</w:t>
      </w:r>
      <w:r w:rsidR="00F3014E">
        <w:rPr>
          <w:rFonts w:ascii="Arial" w:hAnsi="Arial" w:hint="cs"/>
          <w:noProof w:val="0"/>
          <w:rtl/>
        </w:rPr>
        <w:t>,</w:t>
      </w:r>
      <w:r>
        <w:rPr>
          <w:rFonts w:ascii="Arial" w:hAnsi="Arial" w:hint="cs"/>
          <w:noProof w:val="0"/>
          <w:rtl/>
        </w:rPr>
        <w:t xml:space="preserve"> עד כדי שלילת רצונו של המנוח (סעיף 67 להתנגדות) ובקשה להסיק כי חתימת הצוואה נעשתה </w:t>
      </w:r>
      <w:r w:rsidR="006D2C12">
        <w:rPr>
          <w:rFonts w:ascii="Arial" w:hAnsi="Arial" w:hint="cs"/>
          <w:noProof w:val="0"/>
          <w:rtl/>
        </w:rPr>
        <w:t>"מחמת אונס, איום, השפעה בלתי הוגנת, תחבולה או תרמית" (סעיף 72 להתנגדות)</w:t>
      </w:r>
      <w:r w:rsidR="00B44113">
        <w:rPr>
          <w:rFonts w:ascii="Arial" w:hAnsi="Arial" w:hint="cs"/>
          <w:noProof w:val="0"/>
          <w:rtl/>
        </w:rPr>
        <w:t>.</w:t>
      </w:r>
    </w:p>
    <w:p w:rsidR="00F32EB9" w:rsidRDefault="00F32EB9" w:rsidP="00677E99">
      <w:pPr>
        <w:pStyle w:val="ad"/>
        <w:rPr>
          <w:rFonts w:ascii="Arial" w:hAnsi="Arial"/>
          <w:noProof w:val="0"/>
          <w:rtl/>
        </w:rPr>
      </w:pPr>
    </w:p>
    <w:p w:rsidR="00941145" w:rsidRDefault="00941145" w:rsidP="00941145">
      <w:pPr>
        <w:pStyle w:val="ad"/>
        <w:numPr>
          <w:ilvl w:val="0"/>
          <w:numId w:val="1"/>
        </w:numPr>
        <w:spacing w:line="360" w:lineRule="auto"/>
        <w:rPr>
          <w:rFonts w:ascii="Arial" w:hAnsi="Arial"/>
          <w:noProof w:val="0"/>
        </w:rPr>
      </w:pPr>
      <w:r>
        <w:rPr>
          <w:rFonts w:ascii="Arial" w:hAnsi="Arial" w:hint="cs"/>
          <w:noProof w:val="0"/>
          <w:rtl/>
        </w:rPr>
        <w:t>בסיכומיה הוסיפה הנתבעת והעלתה טענה כי התובעות דאגו שאימן תהיה נוכחת בעת חתימת הצוואה, כדי "לפקח" ולוודא שהמנוח יחתום על הצוואה (סעיף 25 לסיכומים).</w:t>
      </w:r>
    </w:p>
    <w:p w:rsidR="00941145" w:rsidRPr="00941145" w:rsidRDefault="00941145" w:rsidP="00BA4F4B">
      <w:pPr>
        <w:pStyle w:val="ad"/>
        <w:spacing w:line="360" w:lineRule="auto"/>
        <w:rPr>
          <w:rFonts w:ascii="Arial" w:hAnsi="Arial"/>
          <w:noProof w:val="0"/>
          <w:rtl/>
        </w:rPr>
      </w:pPr>
      <w:r>
        <w:rPr>
          <w:rFonts w:ascii="Arial" w:hAnsi="Arial" w:hint="cs"/>
          <w:noProof w:val="0"/>
          <w:rtl/>
        </w:rPr>
        <w:lastRenderedPageBreak/>
        <w:t>א</w:t>
      </w:r>
      <w:r w:rsidR="00F32EB9">
        <w:rPr>
          <w:rFonts w:ascii="Arial" w:hAnsi="Arial" w:hint="cs"/>
          <w:noProof w:val="0"/>
          <w:rtl/>
        </w:rPr>
        <w:t>ף שאין זה מקובל לאפשר הוספת טענות במסגרת הסיכומים, נדרשתי גם לטענה זו, היות ו</w:t>
      </w:r>
      <w:r w:rsidR="00BA4F4B">
        <w:rPr>
          <w:rFonts w:ascii="Arial" w:hAnsi="Arial" w:hint="cs"/>
          <w:noProof w:val="0"/>
          <w:rtl/>
        </w:rPr>
        <w:t>רק</w:t>
      </w:r>
      <w:r w:rsidR="00F32EB9">
        <w:rPr>
          <w:rFonts w:ascii="Arial" w:hAnsi="Arial" w:hint="cs"/>
          <w:noProof w:val="0"/>
          <w:rtl/>
        </w:rPr>
        <w:t xml:space="preserve"> במהלך החקירות הסתבר כי אמן של התובעות הייתה נוכחת במעמד חתימת הצוואה ואף חתמה בעצמה על צוואה.</w:t>
      </w:r>
    </w:p>
    <w:p w:rsidR="00941145" w:rsidRPr="00677E99" w:rsidRDefault="00941145" w:rsidP="00F32EB9">
      <w:pPr>
        <w:pStyle w:val="ad"/>
        <w:spacing w:line="360" w:lineRule="auto"/>
        <w:rPr>
          <w:rFonts w:ascii="Arial" w:hAnsi="Arial"/>
          <w:noProof w:val="0"/>
          <w:rtl/>
        </w:rPr>
      </w:pPr>
    </w:p>
    <w:p w:rsidR="00677E99" w:rsidRDefault="00CD1B68" w:rsidP="00CD1B68">
      <w:pPr>
        <w:spacing w:line="360" w:lineRule="auto"/>
        <w:jc w:val="both"/>
        <w:rPr>
          <w:rFonts w:ascii="Arial" w:hAnsi="Arial"/>
          <w:b/>
          <w:bCs/>
          <w:noProof w:val="0"/>
          <w:u w:val="single"/>
          <w:rtl/>
        </w:rPr>
      </w:pPr>
      <w:r w:rsidRPr="00CD1B68">
        <w:rPr>
          <w:rFonts w:ascii="Arial" w:hAnsi="Arial" w:hint="cs"/>
          <w:b/>
          <w:bCs/>
          <w:noProof w:val="0"/>
          <w:u w:val="single"/>
          <w:rtl/>
        </w:rPr>
        <w:t>תמצית טענות התובעות</w:t>
      </w:r>
    </w:p>
    <w:p w:rsidR="00BA4F4B" w:rsidRPr="00CD1B68" w:rsidRDefault="00BA4F4B" w:rsidP="00CD1B68">
      <w:pPr>
        <w:spacing w:line="360" w:lineRule="auto"/>
        <w:jc w:val="both"/>
        <w:rPr>
          <w:rFonts w:ascii="Arial" w:hAnsi="Arial"/>
          <w:b/>
          <w:bCs/>
          <w:noProof w:val="0"/>
          <w:u w:val="single"/>
        </w:rPr>
      </w:pPr>
    </w:p>
    <w:p w:rsidR="00A03ACD" w:rsidRDefault="00A03ACD" w:rsidP="006712DB">
      <w:pPr>
        <w:pStyle w:val="ad"/>
        <w:numPr>
          <w:ilvl w:val="0"/>
          <w:numId w:val="1"/>
        </w:numPr>
        <w:spacing w:line="360" w:lineRule="auto"/>
        <w:jc w:val="both"/>
        <w:rPr>
          <w:rFonts w:ascii="Arial" w:hAnsi="Arial"/>
          <w:noProof w:val="0"/>
        </w:rPr>
      </w:pPr>
      <w:r>
        <w:rPr>
          <w:rFonts w:ascii="Arial" w:hAnsi="Arial" w:hint="cs"/>
          <w:noProof w:val="0"/>
          <w:rtl/>
        </w:rPr>
        <w:t>התובעות הכחישו את טענות הנתבעת באשר למעורבות בעריכת הצוואה, כמו גם באשר להשפעתן על קיומה</w:t>
      </w:r>
      <w:r w:rsidR="00410DB0">
        <w:rPr>
          <w:rFonts w:ascii="Arial" w:hAnsi="Arial" w:hint="cs"/>
          <w:noProof w:val="0"/>
          <w:rtl/>
        </w:rPr>
        <w:t>.</w:t>
      </w:r>
    </w:p>
    <w:p w:rsidR="00410DB0" w:rsidRPr="00F32EB9" w:rsidRDefault="00410DB0" w:rsidP="00410DB0">
      <w:pPr>
        <w:pStyle w:val="ad"/>
        <w:spacing w:line="360" w:lineRule="auto"/>
        <w:jc w:val="both"/>
        <w:rPr>
          <w:rFonts w:ascii="Arial" w:hAnsi="Arial"/>
          <w:noProof w:val="0"/>
        </w:rPr>
      </w:pPr>
    </w:p>
    <w:p w:rsidR="00410DB0" w:rsidRDefault="00410DB0" w:rsidP="00236E6E">
      <w:pPr>
        <w:pStyle w:val="ad"/>
        <w:numPr>
          <w:ilvl w:val="0"/>
          <w:numId w:val="1"/>
        </w:numPr>
        <w:spacing w:line="360" w:lineRule="auto"/>
        <w:jc w:val="both"/>
        <w:rPr>
          <w:rFonts w:ascii="Arial" w:hAnsi="Arial"/>
          <w:noProof w:val="0"/>
        </w:rPr>
      </w:pPr>
      <w:r>
        <w:rPr>
          <w:rFonts w:ascii="Arial" w:hAnsi="Arial" w:hint="cs"/>
          <w:noProof w:val="0"/>
          <w:rtl/>
        </w:rPr>
        <w:t>התובעות ביקשו להדגיש כי אביהן ביקש לדאוג להן</w:t>
      </w:r>
      <w:r w:rsidR="00236E6E">
        <w:rPr>
          <w:rFonts w:ascii="Arial" w:hAnsi="Arial" w:hint="cs"/>
          <w:noProof w:val="0"/>
          <w:rtl/>
        </w:rPr>
        <w:t xml:space="preserve"> וזו לטעמן הסיבה שערך את הצוואה, </w:t>
      </w:r>
      <w:r>
        <w:rPr>
          <w:rFonts w:ascii="Arial" w:hAnsi="Arial" w:hint="cs"/>
          <w:noProof w:val="0"/>
          <w:rtl/>
        </w:rPr>
        <w:t xml:space="preserve">כמו גם את הסכם הממון </w:t>
      </w:r>
      <w:r w:rsidR="00236E6E">
        <w:rPr>
          <w:rFonts w:ascii="Arial" w:hAnsi="Arial" w:hint="cs"/>
          <w:noProof w:val="0"/>
          <w:rtl/>
        </w:rPr>
        <w:t xml:space="preserve">שערך עם התובעת (שביחס אליו כאמור מתקיים הליך נפרד) וכן כי </w:t>
      </w:r>
      <w:r>
        <w:rPr>
          <w:rFonts w:ascii="Arial" w:hAnsi="Arial" w:hint="cs"/>
          <w:noProof w:val="0"/>
          <w:rtl/>
        </w:rPr>
        <w:t>קבע אותן כמוטבות בביטוח החיים שלו.</w:t>
      </w:r>
    </w:p>
    <w:p w:rsidR="00410DB0" w:rsidRPr="00236E6E" w:rsidRDefault="00410DB0" w:rsidP="00410DB0">
      <w:pPr>
        <w:pStyle w:val="ad"/>
        <w:spacing w:line="360" w:lineRule="auto"/>
        <w:jc w:val="both"/>
        <w:rPr>
          <w:rFonts w:ascii="Arial" w:hAnsi="Arial"/>
          <w:noProof w:val="0"/>
        </w:rPr>
      </w:pPr>
    </w:p>
    <w:p w:rsidR="006712DB" w:rsidRDefault="00410DB0" w:rsidP="006712DB">
      <w:pPr>
        <w:pStyle w:val="ad"/>
        <w:numPr>
          <w:ilvl w:val="0"/>
          <w:numId w:val="1"/>
        </w:numPr>
        <w:spacing w:line="360" w:lineRule="auto"/>
        <w:jc w:val="both"/>
        <w:rPr>
          <w:rFonts w:ascii="Arial" w:hAnsi="Arial"/>
          <w:noProof w:val="0"/>
        </w:rPr>
      </w:pPr>
      <w:r>
        <w:rPr>
          <w:rFonts w:ascii="Arial" w:hAnsi="Arial" w:hint="cs"/>
          <w:noProof w:val="0"/>
          <w:rtl/>
        </w:rPr>
        <w:t>התובעות התייחסו למערכת היחסים בין אביהן לבין הנתבעת (מערכת יחסים שהייתה מושתתת, לטעמן, על ניצול כלכלי מצידה של הנתבעת), אך גם טענות אלו אינן נוגעות לעניין נשוא ההליך.</w:t>
      </w:r>
    </w:p>
    <w:p w:rsidR="00F32EB9" w:rsidRPr="00F32EB9" w:rsidRDefault="00F32EB9" w:rsidP="00F32EB9">
      <w:pPr>
        <w:pStyle w:val="ad"/>
        <w:rPr>
          <w:rFonts w:ascii="Arial" w:hAnsi="Arial"/>
          <w:noProof w:val="0"/>
          <w:rtl/>
        </w:rPr>
      </w:pPr>
    </w:p>
    <w:p w:rsidR="00F32EB9" w:rsidRDefault="00F32EB9" w:rsidP="00F32EB9">
      <w:pPr>
        <w:pStyle w:val="ad"/>
        <w:numPr>
          <w:ilvl w:val="0"/>
          <w:numId w:val="1"/>
        </w:numPr>
        <w:spacing w:line="360" w:lineRule="auto"/>
        <w:jc w:val="both"/>
        <w:rPr>
          <w:rFonts w:ascii="Arial" w:hAnsi="Arial"/>
          <w:noProof w:val="0"/>
        </w:rPr>
      </w:pPr>
      <w:r>
        <w:rPr>
          <w:rFonts w:ascii="Arial" w:hAnsi="Arial" w:hint="cs"/>
          <w:noProof w:val="0"/>
          <w:rtl/>
        </w:rPr>
        <w:t>בכל הנוגע לכך שאימן חתמה גם היא על צוואה באותו מעמד בו חתם אביהן</w:t>
      </w:r>
      <w:r w:rsidR="00033FAD">
        <w:rPr>
          <w:rFonts w:ascii="Arial" w:hAnsi="Arial" w:hint="cs"/>
          <w:noProof w:val="0"/>
          <w:rtl/>
        </w:rPr>
        <w:t>,</w:t>
      </w:r>
      <w:r>
        <w:rPr>
          <w:rFonts w:ascii="Arial" w:hAnsi="Arial" w:hint="cs"/>
          <w:noProof w:val="0"/>
          <w:rtl/>
        </w:rPr>
        <w:t xml:space="preserve"> הבהירו כי הדבר נעשה מאחר ואימן שמעה שאביהן מעוניין לערוך צוואה וחשבה </w:t>
      </w:r>
      <w:r w:rsidR="00033FAD">
        <w:rPr>
          <w:rFonts w:ascii="Arial" w:hAnsi="Arial" w:hint="cs"/>
          <w:noProof w:val="0"/>
          <w:rtl/>
        </w:rPr>
        <w:t>שזה רעיון טוב.</w:t>
      </w:r>
    </w:p>
    <w:p w:rsidR="00236E6E" w:rsidRPr="00033FAD" w:rsidRDefault="00236E6E" w:rsidP="00236E6E">
      <w:pPr>
        <w:pStyle w:val="ad"/>
        <w:rPr>
          <w:rFonts w:ascii="Arial" w:hAnsi="Arial"/>
          <w:noProof w:val="0"/>
          <w:rtl/>
        </w:rPr>
      </w:pPr>
    </w:p>
    <w:p w:rsidR="00410DB0" w:rsidRDefault="00410DB0" w:rsidP="00410DB0">
      <w:pPr>
        <w:spacing w:line="360" w:lineRule="auto"/>
        <w:jc w:val="both"/>
        <w:rPr>
          <w:rFonts w:ascii="Arial" w:hAnsi="Arial"/>
          <w:b/>
          <w:bCs/>
          <w:noProof w:val="0"/>
          <w:u w:val="single"/>
          <w:rtl/>
        </w:rPr>
      </w:pPr>
      <w:r w:rsidRPr="00236E6E">
        <w:rPr>
          <w:rFonts w:ascii="Arial" w:hAnsi="Arial" w:hint="cs"/>
          <w:b/>
          <w:bCs/>
          <w:noProof w:val="0"/>
          <w:u w:val="single"/>
          <w:rtl/>
        </w:rPr>
        <w:t>ההליך המשפטי והעדים</w:t>
      </w:r>
    </w:p>
    <w:p w:rsidR="00BA4F4B" w:rsidRPr="00236E6E" w:rsidRDefault="00BA4F4B" w:rsidP="00410DB0">
      <w:pPr>
        <w:spacing w:line="360" w:lineRule="auto"/>
        <w:jc w:val="both"/>
        <w:rPr>
          <w:rFonts w:ascii="Arial" w:hAnsi="Arial"/>
          <w:b/>
          <w:bCs/>
          <w:noProof w:val="0"/>
          <w:u w:val="single"/>
          <w:rtl/>
        </w:rPr>
      </w:pPr>
    </w:p>
    <w:p w:rsidR="00A71201" w:rsidRDefault="00A71201" w:rsidP="00410DB0">
      <w:pPr>
        <w:pStyle w:val="ad"/>
        <w:numPr>
          <w:ilvl w:val="0"/>
          <w:numId w:val="1"/>
        </w:numPr>
        <w:spacing w:line="360" w:lineRule="auto"/>
        <w:jc w:val="both"/>
        <w:rPr>
          <w:rFonts w:ascii="Arial" w:hAnsi="Arial"/>
          <w:noProof w:val="0"/>
        </w:rPr>
      </w:pPr>
      <w:r>
        <w:rPr>
          <w:rFonts w:ascii="Arial" w:hAnsi="Arial" w:hint="cs"/>
          <w:noProof w:val="0"/>
          <w:rtl/>
        </w:rPr>
        <w:t>אף שלא עלתה במסגרת ההתנגדות טענה כי המנוח לא היה כשיר לחתום על צוואה, בקשו הצדדים, בהסכמה, לקבל העתק מהתיק הרפואי של המנוח.</w:t>
      </w:r>
    </w:p>
    <w:p w:rsidR="00A71201" w:rsidRDefault="00A71201" w:rsidP="00236E6E">
      <w:pPr>
        <w:pStyle w:val="ad"/>
        <w:spacing w:line="360" w:lineRule="auto"/>
        <w:jc w:val="both"/>
        <w:rPr>
          <w:rFonts w:ascii="Arial" w:hAnsi="Arial"/>
          <w:noProof w:val="0"/>
        </w:rPr>
      </w:pPr>
      <w:r>
        <w:rPr>
          <w:rFonts w:ascii="Arial" w:hAnsi="Arial" w:hint="cs"/>
          <w:noProof w:val="0"/>
          <w:rtl/>
        </w:rPr>
        <w:t>היות ומדובר היה בבקשה מוסכמת, נעתרתי לה ולו כדי להסיר עננה שאפשר והייתה למי מהצדדים</w:t>
      </w:r>
      <w:r w:rsidR="00236E6E">
        <w:rPr>
          <w:rFonts w:ascii="Arial" w:hAnsi="Arial" w:hint="cs"/>
          <w:noProof w:val="0"/>
          <w:rtl/>
        </w:rPr>
        <w:t>,</w:t>
      </w:r>
      <w:r>
        <w:rPr>
          <w:rFonts w:ascii="Arial" w:hAnsi="Arial" w:hint="cs"/>
          <w:noProof w:val="0"/>
          <w:rtl/>
        </w:rPr>
        <w:t xml:space="preserve"> באשר למצבו הרפואי של המנוח.</w:t>
      </w:r>
    </w:p>
    <w:p w:rsidR="00236E6E" w:rsidRDefault="00236E6E" w:rsidP="00236E6E">
      <w:pPr>
        <w:pStyle w:val="ad"/>
        <w:spacing w:line="360" w:lineRule="auto"/>
        <w:jc w:val="both"/>
        <w:rPr>
          <w:rFonts w:ascii="Arial" w:hAnsi="Arial"/>
          <w:noProof w:val="0"/>
          <w:rtl/>
        </w:rPr>
      </w:pPr>
      <w:r>
        <w:rPr>
          <w:rFonts w:ascii="Arial" w:hAnsi="Arial" w:hint="cs"/>
          <w:noProof w:val="0"/>
          <w:rtl/>
        </w:rPr>
        <w:t>מכל מקום, בתיק הרפואי לא נמצאה כל סיבה לקבוע שהמנוח לא היה כשיר לחתום על מסמכים משפטיים, איש מהצדדים לא ביקש כי אורה על מינוי מומחה רפואי ואכן לא היה בכך צורך.</w:t>
      </w:r>
    </w:p>
    <w:p w:rsidR="00113556" w:rsidRDefault="00033FAD" w:rsidP="00236E6E">
      <w:pPr>
        <w:pStyle w:val="ad"/>
        <w:spacing w:line="360" w:lineRule="auto"/>
        <w:jc w:val="both"/>
        <w:rPr>
          <w:rFonts w:ascii="Arial" w:hAnsi="Arial"/>
          <w:noProof w:val="0"/>
          <w:rtl/>
        </w:rPr>
      </w:pPr>
      <w:r>
        <w:rPr>
          <w:rFonts w:ascii="Arial" w:hAnsi="Arial" w:hint="cs"/>
          <w:noProof w:val="0"/>
          <w:rtl/>
        </w:rPr>
        <w:t xml:space="preserve">במהלך שמיעת העדויות חזרו כל העדים על כך שהמנוח היה בריא באופן כללי, עצמאי וכשיר לערוך צוואה. </w:t>
      </w:r>
      <w:r w:rsidR="00236E6E">
        <w:rPr>
          <w:rFonts w:ascii="Arial" w:hAnsi="Arial" w:hint="cs"/>
          <w:noProof w:val="0"/>
          <w:rtl/>
        </w:rPr>
        <w:t xml:space="preserve"> </w:t>
      </w:r>
    </w:p>
    <w:p w:rsidR="00033FAD" w:rsidRDefault="00033FAD" w:rsidP="00033FAD">
      <w:pPr>
        <w:pStyle w:val="ad"/>
        <w:spacing w:line="360" w:lineRule="auto"/>
        <w:jc w:val="both"/>
        <w:rPr>
          <w:rFonts w:ascii="Arial" w:hAnsi="Arial"/>
          <w:noProof w:val="0"/>
        </w:rPr>
      </w:pPr>
    </w:p>
    <w:p w:rsidR="000045EF" w:rsidRDefault="00113556" w:rsidP="000045EF">
      <w:pPr>
        <w:pStyle w:val="ad"/>
        <w:numPr>
          <w:ilvl w:val="0"/>
          <w:numId w:val="1"/>
        </w:numPr>
        <w:spacing w:line="360" w:lineRule="auto"/>
        <w:jc w:val="both"/>
        <w:rPr>
          <w:rFonts w:ascii="Arial" w:hAnsi="Arial"/>
          <w:noProof w:val="0"/>
        </w:rPr>
      </w:pPr>
      <w:r>
        <w:rPr>
          <w:rFonts w:ascii="Arial" w:hAnsi="Arial" w:hint="cs"/>
          <w:noProof w:val="0"/>
          <w:rtl/>
        </w:rPr>
        <w:lastRenderedPageBreak/>
        <w:t>ניסיונות להביא את הצדדים להסכמות שייתרו לא רק הליך זה, אלא גם את ההל</w:t>
      </w:r>
      <w:r w:rsidR="00F162F6">
        <w:rPr>
          <w:rFonts w:ascii="Arial" w:hAnsi="Arial" w:hint="cs"/>
          <w:noProof w:val="0"/>
          <w:rtl/>
        </w:rPr>
        <w:t>י</w:t>
      </w:r>
      <w:r>
        <w:rPr>
          <w:rFonts w:ascii="Arial" w:hAnsi="Arial" w:hint="cs"/>
          <w:noProof w:val="0"/>
          <w:rtl/>
        </w:rPr>
        <w:t>ך הנוסף הקיים ביניהם וגם הליכים שככל הנראה עתידים לה</w:t>
      </w:r>
      <w:r w:rsidR="00F162F6">
        <w:rPr>
          <w:rFonts w:ascii="Arial" w:hAnsi="Arial" w:hint="cs"/>
          <w:noProof w:val="0"/>
          <w:rtl/>
        </w:rPr>
        <w:t>י</w:t>
      </w:r>
      <w:r>
        <w:rPr>
          <w:rFonts w:ascii="Arial" w:hAnsi="Arial" w:hint="cs"/>
          <w:noProof w:val="0"/>
          <w:rtl/>
        </w:rPr>
        <w:t>פתח, לא</w:t>
      </w:r>
      <w:r w:rsidR="00F162F6">
        <w:rPr>
          <w:rFonts w:ascii="Arial" w:hAnsi="Arial" w:hint="cs"/>
          <w:noProof w:val="0"/>
          <w:rtl/>
        </w:rPr>
        <w:t xml:space="preserve"> צלחו.</w:t>
      </w:r>
    </w:p>
    <w:p w:rsidR="00113556" w:rsidRDefault="00F162F6" w:rsidP="000045EF">
      <w:pPr>
        <w:pStyle w:val="ad"/>
        <w:spacing w:line="360" w:lineRule="auto"/>
        <w:jc w:val="both"/>
        <w:rPr>
          <w:rFonts w:ascii="Arial" w:hAnsi="Arial"/>
          <w:noProof w:val="0"/>
        </w:rPr>
      </w:pPr>
      <w:r>
        <w:rPr>
          <w:rFonts w:ascii="Arial" w:hAnsi="Arial" w:hint="cs"/>
          <w:noProof w:val="0"/>
          <w:rtl/>
        </w:rPr>
        <w:t>בנסיבות אלו, ניתנו הוראות להגשת תצהירים ורשימת עדים.</w:t>
      </w:r>
    </w:p>
    <w:p w:rsidR="00113556" w:rsidRPr="000045EF" w:rsidRDefault="00113556" w:rsidP="00113556">
      <w:pPr>
        <w:pStyle w:val="ad"/>
        <w:rPr>
          <w:rFonts w:ascii="Arial" w:hAnsi="Arial"/>
          <w:noProof w:val="0"/>
          <w:rtl/>
        </w:rPr>
      </w:pPr>
    </w:p>
    <w:p w:rsidR="00066C5A" w:rsidRDefault="000045EF" w:rsidP="00490044">
      <w:pPr>
        <w:pStyle w:val="ad"/>
        <w:numPr>
          <w:ilvl w:val="0"/>
          <w:numId w:val="1"/>
        </w:numPr>
        <w:spacing w:line="360" w:lineRule="auto"/>
        <w:jc w:val="both"/>
        <w:rPr>
          <w:rFonts w:ascii="Arial" w:hAnsi="Arial"/>
          <w:noProof w:val="0"/>
        </w:rPr>
      </w:pPr>
      <w:r>
        <w:rPr>
          <w:rFonts w:ascii="Arial" w:hAnsi="Arial" w:hint="cs"/>
          <w:noProof w:val="0"/>
          <w:rtl/>
        </w:rPr>
        <w:t xml:space="preserve">הנתבעת הגישה תצהירים של חמישה עדים מטעמה, בנוסף לתצהיר עדותה ולאחר שבדיון </w:t>
      </w:r>
      <w:r w:rsidR="00066C5A">
        <w:rPr>
          <w:rFonts w:ascii="Arial" w:hAnsi="Arial" w:hint="cs"/>
          <w:noProof w:val="0"/>
          <w:rtl/>
        </w:rPr>
        <w:t xml:space="preserve">שהתקיים ביום 6.6.23 בקשתי לברר מה מטרת צירופם של עדים כמו </w:t>
      </w:r>
      <w:r w:rsidR="00490044">
        <w:rPr>
          <w:rFonts w:ascii="Arial" w:hAnsi="Arial" w:hint="cs"/>
          <w:noProof w:val="0"/>
        </w:rPr>
        <w:t>A</w:t>
      </w:r>
      <w:r w:rsidR="00066C5A">
        <w:rPr>
          <w:rFonts w:ascii="Arial" w:hAnsi="Arial" w:hint="cs"/>
          <w:noProof w:val="0"/>
          <w:rtl/>
        </w:rPr>
        <w:t xml:space="preserve"> או </w:t>
      </w:r>
      <w:r w:rsidR="00490044">
        <w:rPr>
          <w:rFonts w:ascii="Arial" w:hAnsi="Arial" w:hint="cs"/>
          <w:noProof w:val="0"/>
        </w:rPr>
        <w:t>B</w:t>
      </w:r>
      <w:r w:rsidR="00066C5A">
        <w:rPr>
          <w:rFonts w:ascii="Arial" w:hAnsi="Arial" w:hint="cs"/>
          <w:noProof w:val="0"/>
          <w:rtl/>
        </w:rPr>
        <w:t>, המלצתי לבאי כוחה לשקול כי אלו יוצאו מהתיק, בהיעדר רלוונטיות להליך זה.</w:t>
      </w:r>
    </w:p>
    <w:p w:rsidR="00236E6E" w:rsidRDefault="00236E6E" w:rsidP="00236E6E">
      <w:pPr>
        <w:pStyle w:val="ad"/>
        <w:spacing w:line="360" w:lineRule="auto"/>
        <w:jc w:val="both"/>
        <w:rPr>
          <w:rFonts w:ascii="Arial" w:hAnsi="Arial"/>
          <w:noProof w:val="0"/>
        </w:rPr>
      </w:pPr>
    </w:p>
    <w:p w:rsidR="0073197D" w:rsidRDefault="0073197D" w:rsidP="00490044">
      <w:pPr>
        <w:pStyle w:val="ad"/>
        <w:numPr>
          <w:ilvl w:val="0"/>
          <w:numId w:val="1"/>
        </w:numPr>
        <w:spacing w:line="360" w:lineRule="auto"/>
        <w:jc w:val="both"/>
        <w:rPr>
          <w:rFonts w:ascii="Arial" w:hAnsi="Arial"/>
          <w:noProof w:val="0"/>
        </w:rPr>
      </w:pPr>
      <w:r w:rsidRPr="00033FAD">
        <w:rPr>
          <w:rFonts w:ascii="Arial" w:hAnsi="Arial" w:hint="cs"/>
          <w:noProof w:val="0"/>
          <w:rtl/>
        </w:rPr>
        <w:t>באותו דיון הוריתי ל</w:t>
      </w:r>
      <w:r w:rsidR="0084081D">
        <w:rPr>
          <w:rFonts w:ascii="Arial" w:hAnsi="Arial" w:hint="cs"/>
          <w:noProof w:val="0"/>
          <w:rtl/>
        </w:rPr>
        <w:t xml:space="preserve">עדי הצוואה (עו"ד </w:t>
      </w:r>
      <w:r w:rsidR="00490044">
        <w:rPr>
          <w:rFonts w:ascii="Arial" w:hAnsi="Arial" w:hint="cs"/>
          <w:noProof w:val="0"/>
        </w:rPr>
        <w:t>T</w:t>
      </w:r>
      <w:r w:rsidR="0084081D">
        <w:rPr>
          <w:rFonts w:ascii="Arial" w:hAnsi="Arial" w:hint="cs"/>
          <w:noProof w:val="0"/>
          <w:rtl/>
        </w:rPr>
        <w:t xml:space="preserve"> ומר </w:t>
      </w:r>
      <w:r w:rsidR="00490044">
        <w:rPr>
          <w:rFonts w:ascii="Arial" w:hAnsi="Arial" w:hint="cs"/>
          <w:noProof w:val="0"/>
        </w:rPr>
        <w:t>S</w:t>
      </w:r>
      <w:r w:rsidRPr="00033FAD">
        <w:rPr>
          <w:rFonts w:ascii="Arial" w:hAnsi="Arial" w:hint="cs"/>
          <w:noProof w:val="0"/>
          <w:rtl/>
        </w:rPr>
        <w:t>) להגיש תצהירים מטעמם באשר לא</w:t>
      </w:r>
      <w:r w:rsidR="00033FAD">
        <w:rPr>
          <w:rFonts w:ascii="Arial" w:hAnsi="Arial" w:hint="cs"/>
          <w:noProof w:val="0"/>
          <w:rtl/>
        </w:rPr>
        <w:t>ופן עריכת הצוואה ונסיבות עריכתה.</w:t>
      </w:r>
    </w:p>
    <w:p w:rsidR="00033FAD" w:rsidRPr="00033FAD" w:rsidRDefault="00033FAD" w:rsidP="00033FAD">
      <w:pPr>
        <w:pStyle w:val="ad"/>
        <w:rPr>
          <w:rFonts w:ascii="Arial" w:hAnsi="Arial"/>
          <w:noProof w:val="0"/>
          <w:rtl/>
        </w:rPr>
      </w:pPr>
    </w:p>
    <w:p w:rsidR="000045EF" w:rsidRPr="00066C5A" w:rsidRDefault="0073197D" w:rsidP="00490044">
      <w:pPr>
        <w:pStyle w:val="ad"/>
        <w:numPr>
          <w:ilvl w:val="0"/>
          <w:numId w:val="1"/>
        </w:numPr>
        <w:spacing w:line="360" w:lineRule="auto"/>
        <w:jc w:val="both"/>
        <w:rPr>
          <w:rFonts w:ascii="Arial" w:hAnsi="Arial"/>
          <w:noProof w:val="0"/>
        </w:rPr>
      </w:pPr>
      <w:r>
        <w:rPr>
          <w:rFonts w:ascii="Arial" w:hAnsi="Arial" w:hint="cs"/>
          <w:noProof w:val="0"/>
          <w:rtl/>
        </w:rPr>
        <w:t xml:space="preserve">היות וב"כ הנתבעת </w:t>
      </w:r>
      <w:r w:rsidR="00066C5A">
        <w:rPr>
          <w:rFonts w:ascii="Arial" w:hAnsi="Arial" w:hint="cs"/>
          <w:noProof w:val="0"/>
          <w:rtl/>
        </w:rPr>
        <w:t>לא קבלו</w:t>
      </w:r>
      <w:r>
        <w:rPr>
          <w:rFonts w:ascii="Arial" w:hAnsi="Arial" w:hint="cs"/>
          <w:noProof w:val="0"/>
          <w:rtl/>
        </w:rPr>
        <w:t xml:space="preserve"> את</w:t>
      </w:r>
      <w:r w:rsidR="00066C5A">
        <w:rPr>
          <w:rFonts w:ascii="Arial" w:hAnsi="Arial" w:hint="cs"/>
          <w:noProof w:val="0"/>
          <w:rtl/>
        </w:rPr>
        <w:t xml:space="preserve"> המלצתי</w:t>
      </w:r>
      <w:r>
        <w:rPr>
          <w:rFonts w:ascii="Arial" w:hAnsi="Arial" w:hint="cs"/>
          <w:noProof w:val="0"/>
          <w:rtl/>
        </w:rPr>
        <w:t>,</w:t>
      </w:r>
      <w:r w:rsidR="00066C5A">
        <w:rPr>
          <w:rFonts w:ascii="Arial" w:hAnsi="Arial" w:hint="cs"/>
          <w:noProof w:val="0"/>
          <w:rtl/>
        </w:rPr>
        <w:t xml:space="preserve"> נדרשתי לתת החלטה מפורטת ביום 16.8.23 לפיה, </w:t>
      </w:r>
      <w:r w:rsidR="00066C5A" w:rsidRPr="00066C5A">
        <w:rPr>
          <w:rFonts w:ascii="Arial" w:hAnsi="Arial" w:hint="cs"/>
          <w:noProof w:val="0"/>
          <w:rtl/>
        </w:rPr>
        <w:t>בנוסף לנתבעת ולעדים לצוואה</w:t>
      </w:r>
      <w:r w:rsidR="00066C5A">
        <w:rPr>
          <w:rFonts w:ascii="Arial" w:hAnsi="Arial" w:hint="cs"/>
          <w:noProof w:val="0"/>
          <w:rtl/>
        </w:rPr>
        <w:t>, התרתי רק את זי</w:t>
      </w:r>
      <w:r>
        <w:rPr>
          <w:rFonts w:ascii="Arial" w:hAnsi="Arial" w:hint="cs"/>
          <w:noProof w:val="0"/>
          <w:rtl/>
        </w:rPr>
        <w:t xml:space="preserve">מונם של בתה של הנתבעת ושל החבר מר </w:t>
      </w:r>
      <w:r w:rsidR="00490044">
        <w:rPr>
          <w:rFonts w:ascii="Arial" w:hAnsi="Arial" w:hint="cs"/>
          <w:noProof w:val="0"/>
        </w:rPr>
        <w:t>G</w:t>
      </w:r>
      <w:r>
        <w:rPr>
          <w:rFonts w:ascii="Arial" w:hAnsi="Arial" w:hint="cs"/>
          <w:noProof w:val="0"/>
          <w:rtl/>
        </w:rPr>
        <w:t>.</w:t>
      </w:r>
    </w:p>
    <w:p w:rsidR="00236E6E" w:rsidRPr="00033FAD" w:rsidRDefault="00236E6E" w:rsidP="00236E6E">
      <w:pPr>
        <w:pStyle w:val="ad"/>
        <w:spacing w:line="360" w:lineRule="auto"/>
        <w:jc w:val="both"/>
        <w:rPr>
          <w:rFonts w:ascii="Arial" w:hAnsi="Arial"/>
          <w:noProof w:val="0"/>
        </w:rPr>
      </w:pPr>
    </w:p>
    <w:p w:rsidR="001279F5" w:rsidRDefault="0073197D" w:rsidP="00410DB0">
      <w:pPr>
        <w:pStyle w:val="ad"/>
        <w:numPr>
          <w:ilvl w:val="0"/>
          <w:numId w:val="1"/>
        </w:numPr>
        <w:spacing w:line="360" w:lineRule="auto"/>
        <w:jc w:val="both"/>
        <w:rPr>
          <w:rFonts w:ascii="Arial" w:hAnsi="Arial"/>
          <w:noProof w:val="0"/>
        </w:rPr>
      </w:pPr>
      <w:r>
        <w:rPr>
          <w:rFonts w:ascii="Arial" w:hAnsi="Arial" w:hint="cs"/>
          <w:noProof w:val="0"/>
          <w:rtl/>
        </w:rPr>
        <w:t>התובעות מצידן הגישו רק תצהיר אחד, עליו חתמו שתיהן</w:t>
      </w:r>
      <w:r w:rsidR="001279F5">
        <w:rPr>
          <w:rFonts w:ascii="Arial" w:hAnsi="Arial" w:hint="cs"/>
          <w:noProof w:val="0"/>
          <w:rtl/>
        </w:rPr>
        <w:t>.</w:t>
      </w:r>
    </w:p>
    <w:p w:rsidR="008E264A" w:rsidRDefault="008E264A" w:rsidP="008E264A">
      <w:pPr>
        <w:pStyle w:val="ad"/>
        <w:spacing w:line="360" w:lineRule="auto"/>
        <w:jc w:val="both"/>
        <w:rPr>
          <w:rFonts w:ascii="Arial" w:hAnsi="Arial"/>
          <w:noProof w:val="0"/>
        </w:rPr>
      </w:pPr>
    </w:p>
    <w:p w:rsidR="00410DB0" w:rsidRDefault="00236E6E" w:rsidP="00410DB0">
      <w:pPr>
        <w:pStyle w:val="ad"/>
        <w:numPr>
          <w:ilvl w:val="0"/>
          <w:numId w:val="1"/>
        </w:numPr>
        <w:spacing w:line="360" w:lineRule="auto"/>
        <w:jc w:val="both"/>
        <w:rPr>
          <w:rFonts w:ascii="Arial" w:hAnsi="Arial"/>
          <w:noProof w:val="0"/>
        </w:rPr>
      </w:pPr>
      <w:r>
        <w:rPr>
          <w:rFonts w:ascii="Arial" w:hAnsi="Arial" w:hint="cs"/>
          <w:noProof w:val="0"/>
          <w:rtl/>
        </w:rPr>
        <w:t>לאחר שנשמעו העדים בד</w:t>
      </w:r>
      <w:r w:rsidR="008E264A">
        <w:rPr>
          <w:rFonts w:ascii="Arial" w:hAnsi="Arial" w:hint="cs"/>
          <w:noProof w:val="0"/>
          <w:rtl/>
        </w:rPr>
        <w:t>יוני ההוכחות שהתקיימו</w:t>
      </w:r>
      <w:r w:rsidR="00033FAD">
        <w:rPr>
          <w:rFonts w:ascii="Arial" w:hAnsi="Arial" w:hint="cs"/>
          <w:noProof w:val="0"/>
          <w:rtl/>
        </w:rPr>
        <w:t>,</w:t>
      </w:r>
      <w:r w:rsidR="008E264A">
        <w:rPr>
          <w:rFonts w:ascii="Arial" w:hAnsi="Arial" w:hint="cs"/>
          <w:noProof w:val="0"/>
          <w:rtl/>
        </w:rPr>
        <w:t xml:space="preserve"> הוגשו סיכומים והתיק הובא למתן פסק דין.</w:t>
      </w:r>
      <w:r w:rsidR="00A71201">
        <w:rPr>
          <w:rFonts w:ascii="Arial" w:hAnsi="Arial" w:hint="cs"/>
          <w:noProof w:val="0"/>
          <w:rtl/>
        </w:rPr>
        <w:t xml:space="preserve"> </w:t>
      </w:r>
    </w:p>
    <w:p w:rsidR="008E264A" w:rsidRPr="008E264A" w:rsidRDefault="008E264A" w:rsidP="008E264A">
      <w:pPr>
        <w:pStyle w:val="ad"/>
        <w:rPr>
          <w:rFonts w:ascii="Arial" w:hAnsi="Arial"/>
          <w:noProof w:val="0"/>
          <w:rtl/>
        </w:rPr>
      </w:pPr>
    </w:p>
    <w:p w:rsidR="008E264A" w:rsidRPr="006B0705" w:rsidRDefault="008E264A" w:rsidP="00192786">
      <w:pPr>
        <w:spacing w:line="360" w:lineRule="auto"/>
        <w:jc w:val="both"/>
        <w:rPr>
          <w:rFonts w:ascii="Arial" w:hAnsi="Arial"/>
          <w:b/>
          <w:bCs/>
          <w:noProof w:val="0"/>
          <w:u w:val="single"/>
        </w:rPr>
      </w:pPr>
      <w:r w:rsidRPr="006B0705">
        <w:rPr>
          <w:rFonts w:ascii="Arial" w:hAnsi="Arial" w:hint="cs"/>
          <w:b/>
          <w:bCs/>
          <w:noProof w:val="0"/>
          <w:u w:val="single"/>
          <w:rtl/>
        </w:rPr>
        <w:t xml:space="preserve">העדים לצוואה </w:t>
      </w:r>
    </w:p>
    <w:p w:rsidR="008E264A" w:rsidRPr="008E264A" w:rsidRDefault="008E264A" w:rsidP="008E264A">
      <w:pPr>
        <w:pStyle w:val="ad"/>
        <w:rPr>
          <w:rFonts w:ascii="Arial" w:hAnsi="Arial"/>
          <w:noProof w:val="0"/>
          <w:rtl/>
        </w:rPr>
      </w:pPr>
    </w:p>
    <w:p w:rsidR="00033FAD" w:rsidRDefault="00033FAD" w:rsidP="00490044">
      <w:pPr>
        <w:pStyle w:val="ad"/>
        <w:numPr>
          <w:ilvl w:val="0"/>
          <w:numId w:val="1"/>
        </w:numPr>
        <w:spacing w:line="360" w:lineRule="auto"/>
        <w:jc w:val="both"/>
        <w:rPr>
          <w:rFonts w:ascii="Arial" w:hAnsi="Arial"/>
          <w:noProof w:val="0"/>
        </w:rPr>
      </w:pPr>
      <w:r>
        <w:rPr>
          <w:rFonts w:ascii="Arial" w:hAnsi="Arial" w:hint="cs"/>
          <w:noProof w:val="0"/>
          <w:rtl/>
        </w:rPr>
        <w:t xml:space="preserve">כאמור, הצוואה נחתמה כצוואה בעדים, כאשר העדים לצוואה היו עו"ד </w:t>
      </w:r>
      <w:r w:rsidR="00490044">
        <w:rPr>
          <w:rFonts w:ascii="Arial" w:hAnsi="Arial" w:hint="cs"/>
          <w:noProof w:val="0"/>
        </w:rPr>
        <w:t>T</w:t>
      </w:r>
      <w:r>
        <w:rPr>
          <w:rFonts w:ascii="Arial" w:hAnsi="Arial" w:hint="cs"/>
          <w:noProof w:val="0"/>
          <w:rtl/>
        </w:rPr>
        <w:t xml:space="preserve"> ומר </w:t>
      </w:r>
      <w:r w:rsidR="00490044">
        <w:rPr>
          <w:rFonts w:ascii="Arial" w:hAnsi="Arial" w:hint="cs"/>
          <w:noProof w:val="0"/>
        </w:rPr>
        <w:t>S</w:t>
      </w:r>
      <w:r>
        <w:rPr>
          <w:rFonts w:ascii="Arial" w:hAnsi="Arial" w:hint="cs"/>
          <w:noProof w:val="0"/>
          <w:rtl/>
        </w:rPr>
        <w:t xml:space="preserve"> (שהסתבר כי הוא חבר של עוה"ד המתגורר בשכנות למשרדו).</w:t>
      </w:r>
    </w:p>
    <w:p w:rsidR="00033FAD" w:rsidRPr="00490044" w:rsidRDefault="00033FAD" w:rsidP="00033FAD">
      <w:pPr>
        <w:pStyle w:val="ad"/>
        <w:spacing w:line="360" w:lineRule="auto"/>
        <w:jc w:val="both"/>
        <w:rPr>
          <w:rFonts w:ascii="Arial" w:hAnsi="Arial"/>
          <w:noProof w:val="0"/>
        </w:rPr>
      </w:pPr>
    </w:p>
    <w:p w:rsidR="00192786" w:rsidRDefault="00192786" w:rsidP="00490044">
      <w:pPr>
        <w:pStyle w:val="ad"/>
        <w:numPr>
          <w:ilvl w:val="0"/>
          <w:numId w:val="1"/>
        </w:numPr>
        <w:spacing w:line="360" w:lineRule="auto"/>
        <w:jc w:val="both"/>
        <w:rPr>
          <w:rFonts w:ascii="Arial" w:hAnsi="Arial"/>
          <w:noProof w:val="0"/>
        </w:rPr>
      </w:pPr>
      <w:r>
        <w:rPr>
          <w:rFonts w:ascii="Arial" w:hAnsi="Arial" w:hint="cs"/>
          <w:noProof w:val="0"/>
          <w:rtl/>
        </w:rPr>
        <w:t xml:space="preserve">עדותו של עו"ד </w:t>
      </w:r>
      <w:r w:rsidR="00490044">
        <w:rPr>
          <w:rFonts w:ascii="Arial" w:hAnsi="Arial" w:hint="cs"/>
          <w:noProof w:val="0"/>
        </w:rPr>
        <w:t>T</w:t>
      </w:r>
      <w:r>
        <w:rPr>
          <w:rFonts w:ascii="Arial" w:hAnsi="Arial" w:hint="cs"/>
          <w:noProof w:val="0"/>
          <w:rtl/>
        </w:rPr>
        <w:t xml:space="preserve"> הייתה אמינה בעיניי.</w:t>
      </w:r>
    </w:p>
    <w:p w:rsidR="00544E11" w:rsidRPr="006B0705" w:rsidRDefault="006B0705" w:rsidP="00033FAD">
      <w:pPr>
        <w:pStyle w:val="ad"/>
        <w:spacing w:line="360" w:lineRule="auto"/>
        <w:jc w:val="both"/>
        <w:rPr>
          <w:rFonts w:ascii="Arial" w:hAnsi="Arial"/>
          <w:noProof w:val="0"/>
          <w:rtl/>
        </w:rPr>
      </w:pPr>
      <w:r w:rsidRPr="006B0705">
        <w:rPr>
          <w:rFonts w:ascii="Arial" w:hAnsi="Arial" w:hint="cs"/>
          <w:noProof w:val="0"/>
          <w:rtl/>
        </w:rPr>
        <w:t xml:space="preserve">העד </w:t>
      </w:r>
      <w:r w:rsidR="00192786" w:rsidRPr="006B0705">
        <w:rPr>
          <w:rFonts w:ascii="Arial" w:hAnsi="Arial" w:hint="cs"/>
          <w:noProof w:val="0"/>
          <w:rtl/>
        </w:rPr>
        <w:t xml:space="preserve">סיפר כי הפנייה של המנוח למשרדו נעשתה באמצעות אתר </w:t>
      </w:r>
      <w:r w:rsidR="00544E11" w:rsidRPr="006B0705">
        <w:rPr>
          <w:rFonts w:ascii="Arial" w:hAnsi="Arial" w:hint="cs"/>
          <w:noProof w:val="0"/>
          <w:rtl/>
        </w:rPr>
        <w:t>אינטרנט שהעביר אליו פניות מלקוחות (פרוטוקול עמ' 38 שורות 7 ואילך), הוא הציג את התיק הפיזי שהביא ממשרדו בעניין הצוואה וסיפר על ההתנהלות שהייתה נהוגה במשרדו באותה עת.</w:t>
      </w:r>
    </w:p>
    <w:p w:rsidR="002B6D7F" w:rsidRDefault="00544E11" w:rsidP="002B6D7F">
      <w:pPr>
        <w:pStyle w:val="ad"/>
        <w:spacing w:line="360" w:lineRule="auto"/>
        <w:jc w:val="both"/>
        <w:rPr>
          <w:rFonts w:ascii="Arial" w:hAnsi="Arial"/>
          <w:noProof w:val="0"/>
          <w:rtl/>
        </w:rPr>
      </w:pPr>
      <w:r>
        <w:rPr>
          <w:rFonts w:ascii="Arial" w:hAnsi="Arial" w:hint="cs"/>
          <w:noProof w:val="0"/>
          <w:rtl/>
        </w:rPr>
        <w:t>כמו כן, שיתף העד כי מי שערכה את הצוואה והייתה בקשר עם המצווה הייתה עו"ד אחרת ממשרדו, אשר בינתיים פרשה</w:t>
      </w:r>
      <w:r w:rsidR="00033FAD">
        <w:rPr>
          <w:rFonts w:ascii="Arial" w:hAnsi="Arial" w:hint="cs"/>
          <w:noProof w:val="0"/>
          <w:rtl/>
        </w:rPr>
        <w:t>.</w:t>
      </w:r>
      <w:r w:rsidR="002B6D7F">
        <w:rPr>
          <w:rFonts w:ascii="Arial" w:hAnsi="Arial" w:hint="cs"/>
          <w:noProof w:val="0"/>
          <w:rtl/>
        </w:rPr>
        <w:t xml:space="preserve"> היות ופ</w:t>
      </w:r>
      <w:r>
        <w:rPr>
          <w:rFonts w:ascii="Arial" w:hAnsi="Arial" w:hint="cs"/>
          <w:noProof w:val="0"/>
          <w:rtl/>
        </w:rPr>
        <w:t xml:space="preserve">גישת החתימה </w:t>
      </w:r>
      <w:r w:rsidR="002B6D7F">
        <w:rPr>
          <w:rFonts w:ascii="Arial" w:hAnsi="Arial" w:hint="cs"/>
          <w:noProof w:val="0"/>
          <w:rtl/>
        </w:rPr>
        <w:t xml:space="preserve">תואמה </w:t>
      </w:r>
      <w:r>
        <w:rPr>
          <w:rFonts w:ascii="Arial" w:hAnsi="Arial" w:hint="cs"/>
          <w:noProof w:val="0"/>
          <w:rtl/>
        </w:rPr>
        <w:t>ליום שישי ו</w:t>
      </w:r>
      <w:r w:rsidR="002B6D7F">
        <w:rPr>
          <w:rFonts w:ascii="Arial" w:hAnsi="Arial" w:hint="cs"/>
          <w:noProof w:val="0"/>
          <w:rtl/>
        </w:rPr>
        <w:t xml:space="preserve">אותה עו"ד </w:t>
      </w:r>
      <w:r>
        <w:rPr>
          <w:rFonts w:ascii="Arial" w:hAnsi="Arial" w:hint="cs"/>
          <w:noProof w:val="0"/>
          <w:rtl/>
        </w:rPr>
        <w:t>לא עבדה בימי שישי, הוא שהגיע להחתים את המנוח על הצוואה (</w:t>
      </w:r>
      <w:r w:rsidR="006B0705">
        <w:rPr>
          <w:rFonts w:ascii="Arial" w:hAnsi="Arial" w:hint="cs"/>
          <w:noProof w:val="0"/>
          <w:rtl/>
        </w:rPr>
        <w:t>פרוטוקול עמ' 34 שורות 18 ואילך).</w:t>
      </w:r>
      <w:r>
        <w:rPr>
          <w:rFonts w:ascii="Arial" w:hAnsi="Arial" w:hint="cs"/>
          <w:noProof w:val="0"/>
          <w:rtl/>
        </w:rPr>
        <w:t xml:space="preserve"> </w:t>
      </w:r>
    </w:p>
    <w:p w:rsidR="008E264A" w:rsidRDefault="006B0705" w:rsidP="00490044">
      <w:pPr>
        <w:pStyle w:val="ad"/>
        <w:numPr>
          <w:ilvl w:val="0"/>
          <w:numId w:val="1"/>
        </w:numPr>
        <w:spacing w:line="360" w:lineRule="auto"/>
        <w:jc w:val="both"/>
        <w:rPr>
          <w:rFonts w:ascii="Arial" w:hAnsi="Arial"/>
          <w:noProof w:val="0"/>
        </w:rPr>
      </w:pPr>
      <w:r>
        <w:rPr>
          <w:rFonts w:ascii="Arial" w:hAnsi="Arial" w:hint="cs"/>
          <w:noProof w:val="0"/>
          <w:rtl/>
        </w:rPr>
        <w:lastRenderedPageBreak/>
        <w:t>ב</w:t>
      </w:r>
      <w:r w:rsidR="008E264A">
        <w:rPr>
          <w:rFonts w:ascii="Arial" w:hAnsi="Arial" w:hint="cs"/>
          <w:noProof w:val="0"/>
          <w:rtl/>
        </w:rPr>
        <w:t xml:space="preserve">מהלך עדותו של עו"ד </w:t>
      </w:r>
      <w:r w:rsidR="00490044">
        <w:rPr>
          <w:rFonts w:ascii="Arial" w:hAnsi="Arial" w:hint="cs"/>
          <w:noProof w:val="0"/>
        </w:rPr>
        <w:t>T</w:t>
      </w:r>
      <w:r w:rsidR="008E264A">
        <w:rPr>
          <w:rFonts w:ascii="Arial" w:hAnsi="Arial" w:hint="cs"/>
          <w:noProof w:val="0"/>
          <w:rtl/>
        </w:rPr>
        <w:t>, עלה כי אחת התובעות</w:t>
      </w:r>
      <w:r w:rsidR="00400B91">
        <w:rPr>
          <w:rFonts w:ascii="Arial" w:hAnsi="Arial" w:hint="cs"/>
          <w:noProof w:val="0"/>
          <w:rtl/>
        </w:rPr>
        <w:t>, או אולי שתיהן,</w:t>
      </w:r>
      <w:r w:rsidR="008E264A">
        <w:rPr>
          <w:rFonts w:ascii="Arial" w:hAnsi="Arial" w:hint="cs"/>
          <w:noProof w:val="0"/>
          <w:rtl/>
        </w:rPr>
        <w:t xml:space="preserve"> ה</w:t>
      </w:r>
      <w:r w:rsidR="00400B91">
        <w:rPr>
          <w:rFonts w:ascii="Arial" w:hAnsi="Arial" w:hint="cs"/>
          <w:noProof w:val="0"/>
          <w:rtl/>
        </w:rPr>
        <w:t xml:space="preserve">גיעו עם </w:t>
      </w:r>
      <w:r w:rsidR="008E264A">
        <w:rPr>
          <w:rFonts w:ascii="Arial" w:hAnsi="Arial" w:hint="cs"/>
          <w:noProof w:val="0"/>
          <w:rtl/>
        </w:rPr>
        <w:t xml:space="preserve">המנוח למשרדו של עוה"ד אולם </w:t>
      </w:r>
      <w:r w:rsidR="00400B91">
        <w:rPr>
          <w:rFonts w:ascii="Arial" w:hAnsi="Arial" w:hint="cs"/>
          <w:noProof w:val="0"/>
          <w:rtl/>
        </w:rPr>
        <w:t xml:space="preserve">אף אחת מהן </w:t>
      </w:r>
      <w:r w:rsidR="008E264A">
        <w:rPr>
          <w:rFonts w:ascii="Arial" w:hAnsi="Arial" w:hint="cs"/>
          <w:noProof w:val="0"/>
          <w:rtl/>
        </w:rPr>
        <w:t>לא נשארה עימו במשרד, לא בעת השיחה שקיים עם עורך הצוואה ולא בעת החתימה</w:t>
      </w:r>
      <w:r w:rsidR="00400B91">
        <w:rPr>
          <w:rFonts w:ascii="Arial" w:hAnsi="Arial" w:hint="cs"/>
          <w:noProof w:val="0"/>
          <w:rtl/>
        </w:rPr>
        <w:t xml:space="preserve"> (פרוטוקול עמ' 47 שורות 9-13)</w:t>
      </w:r>
      <w:r w:rsidR="008E264A">
        <w:rPr>
          <w:rFonts w:ascii="Arial" w:hAnsi="Arial" w:hint="cs"/>
          <w:noProof w:val="0"/>
          <w:rtl/>
        </w:rPr>
        <w:t>.</w:t>
      </w:r>
    </w:p>
    <w:p w:rsidR="00192786" w:rsidRDefault="008E264A" w:rsidP="006B0705">
      <w:pPr>
        <w:pStyle w:val="ad"/>
        <w:spacing w:line="360" w:lineRule="auto"/>
        <w:jc w:val="both"/>
        <w:rPr>
          <w:rFonts w:ascii="Arial" w:hAnsi="Arial"/>
          <w:noProof w:val="0"/>
        </w:rPr>
      </w:pPr>
      <w:r>
        <w:rPr>
          <w:rFonts w:ascii="Arial" w:hAnsi="Arial" w:hint="cs"/>
          <w:noProof w:val="0"/>
          <w:rtl/>
        </w:rPr>
        <w:t>עוד הסתבר כי גרושתו של המנוח, אמן של התובעות, חתמה גם היא על צוואה באותו מעמד</w:t>
      </w:r>
      <w:r w:rsidR="00192786">
        <w:rPr>
          <w:rFonts w:ascii="Arial" w:hAnsi="Arial" w:hint="cs"/>
          <w:noProof w:val="0"/>
          <w:rtl/>
        </w:rPr>
        <w:t>.</w:t>
      </w:r>
    </w:p>
    <w:p w:rsidR="004305BE" w:rsidRDefault="004F70C6" w:rsidP="00490044">
      <w:pPr>
        <w:pStyle w:val="ad"/>
        <w:spacing w:line="360" w:lineRule="auto"/>
        <w:jc w:val="both"/>
        <w:rPr>
          <w:rFonts w:ascii="Arial" w:hAnsi="Arial"/>
          <w:noProof w:val="0"/>
          <w:rtl/>
        </w:rPr>
      </w:pPr>
      <w:r>
        <w:rPr>
          <w:rFonts w:ascii="Arial" w:hAnsi="Arial" w:hint="cs"/>
          <w:noProof w:val="0"/>
          <w:rtl/>
        </w:rPr>
        <w:t xml:space="preserve">העד סיפר </w:t>
      </w:r>
      <w:r w:rsidR="006B0705">
        <w:rPr>
          <w:rFonts w:ascii="Arial" w:hAnsi="Arial" w:hint="cs"/>
          <w:noProof w:val="0"/>
          <w:rtl/>
        </w:rPr>
        <w:t xml:space="preserve">כי </w:t>
      </w:r>
      <w:r w:rsidR="00192786">
        <w:rPr>
          <w:rFonts w:ascii="Arial" w:hAnsi="Arial" w:hint="cs"/>
          <w:noProof w:val="0"/>
          <w:rtl/>
        </w:rPr>
        <w:t xml:space="preserve">סבר, בטעות, </w:t>
      </w:r>
      <w:r>
        <w:rPr>
          <w:rFonts w:ascii="Arial" w:hAnsi="Arial" w:hint="cs"/>
          <w:noProof w:val="0"/>
          <w:rtl/>
        </w:rPr>
        <w:t>ש</w:t>
      </w:r>
      <w:r w:rsidR="00192786">
        <w:rPr>
          <w:rFonts w:ascii="Arial" w:hAnsi="Arial" w:hint="cs"/>
          <w:noProof w:val="0"/>
          <w:rtl/>
        </w:rPr>
        <w:t>מדובר בבני זוג</w:t>
      </w:r>
      <w:r>
        <w:rPr>
          <w:rFonts w:ascii="Arial" w:hAnsi="Arial" w:hint="cs"/>
          <w:noProof w:val="0"/>
          <w:rtl/>
        </w:rPr>
        <w:t>: "אני יודע שהיו ש</w:t>
      </w:r>
      <w:r w:rsidR="00271422">
        <w:rPr>
          <w:rFonts w:ascii="Arial" w:hAnsi="Arial" w:hint="cs"/>
          <w:noProof w:val="0"/>
          <w:rtl/>
        </w:rPr>
        <w:t xml:space="preserve">תי צוואות, צוואה של </w:t>
      </w:r>
      <w:r w:rsidR="00490044">
        <w:rPr>
          <w:rFonts w:ascii="Arial" w:hAnsi="Arial" w:hint="cs"/>
          <w:noProof w:val="0"/>
        </w:rPr>
        <w:t>P</w:t>
      </w:r>
      <w:r w:rsidR="00271422">
        <w:rPr>
          <w:rFonts w:ascii="Arial" w:hAnsi="Arial" w:hint="cs"/>
          <w:noProof w:val="0"/>
          <w:rtl/>
        </w:rPr>
        <w:t xml:space="preserve"> וצוואה של המנוח. אני למען האמת אני חושבת (צ"ל </w:t>
      </w:r>
      <w:r w:rsidR="00271422">
        <w:rPr>
          <w:rFonts w:ascii="Arial" w:hAnsi="Arial"/>
          <w:noProof w:val="0"/>
          <w:rtl/>
        </w:rPr>
        <w:t>–</w:t>
      </w:r>
      <w:r w:rsidR="00271422">
        <w:rPr>
          <w:rFonts w:ascii="Arial" w:hAnsi="Arial" w:hint="cs"/>
          <w:noProof w:val="0"/>
          <w:rtl/>
        </w:rPr>
        <w:t>חשבתי, נ.ג) שהם בני זוג, אני לא יודע למה הסקתי ככה..." (פרוטוקול עמ' 36 שורות 23-25)</w:t>
      </w:r>
      <w:r w:rsidR="00192786">
        <w:rPr>
          <w:rFonts w:ascii="Arial" w:hAnsi="Arial" w:hint="cs"/>
          <w:noProof w:val="0"/>
          <w:rtl/>
        </w:rPr>
        <w:t xml:space="preserve"> </w:t>
      </w:r>
      <w:r>
        <w:rPr>
          <w:rFonts w:ascii="Arial" w:hAnsi="Arial" w:hint="cs"/>
          <w:noProof w:val="0"/>
          <w:rtl/>
        </w:rPr>
        <w:t>ו</w:t>
      </w:r>
      <w:r w:rsidR="004305BE">
        <w:rPr>
          <w:rFonts w:ascii="Arial" w:hAnsi="Arial" w:hint="cs"/>
          <w:noProof w:val="0"/>
          <w:rtl/>
        </w:rPr>
        <w:t>בהמשך הסביר כי הניח זאת היות והשניים ה</w:t>
      </w:r>
      <w:r w:rsidR="00400B91">
        <w:rPr>
          <w:rFonts w:ascii="Arial" w:hAnsi="Arial" w:hint="cs"/>
          <w:noProof w:val="0"/>
          <w:rtl/>
        </w:rPr>
        <w:t xml:space="preserve">יו אצלו </w:t>
      </w:r>
      <w:r w:rsidR="004305BE">
        <w:rPr>
          <w:rFonts w:ascii="Arial" w:hAnsi="Arial" w:hint="cs"/>
          <w:noProof w:val="0"/>
          <w:rtl/>
        </w:rPr>
        <w:t>יחד ויש להם ילדים משותפים "בני זוג מגיעים יחד לערוך צוואות, ילדים משותפים, אז לא שאלתי אותם מה הסטטוס המשפחתי שלהם, לא." (פרוטוקול עמ' 42 שורות 11-12).</w:t>
      </w:r>
    </w:p>
    <w:p w:rsidR="00400B91" w:rsidRDefault="00400B91" w:rsidP="00400B91">
      <w:pPr>
        <w:pStyle w:val="ad"/>
        <w:spacing w:line="360" w:lineRule="auto"/>
        <w:jc w:val="both"/>
        <w:rPr>
          <w:rFonts w:ascii="Arial" w:hAnsi="Arial"/>
          <w:noProof w:val="0"/>
          <w:rtl/>
        </w:rPr>
      </w:pPr>
    </w:p>
    <w:p w:rsidR="00F847D3" w:rsidRDefault="00F847D3" w:rsidP="00490044">
      <w:pPr>
        <w:pStyle w:val="ad"/>
        <w:numPr>
          <w:ilvl w:val="0"/>
          <w:numId w:val="1"/>
        </w:numPr>
        <w:spacing w:line="360" w:lineRule="auto"/>
        <w:jc w:val="both"/>
        <w:rPr>
          <w:rFonts w:ascii="Arial" w:hAnsi="Arial"/>
          <w:noProof w:val="0"/>
        </w:rPr>
      </w:pPr>
      <w:r>
        <w:rPr>
          <w:rFonts w:ascii="Arial" w:hAnsi="Arial" w:hint="cs"/>
          <w:noProof w:val="0"/>
          <w:rtl/>
        </w:rPr>
        <w:t xml:space="preserve">גם העד הנוסף, מר </w:t>
      </w:r>
      <w:r w:rsidR="00490044">
        <w:rPr>
          <w:rFonts w:ascii="Arial" w:hAnsi="Arial" w:hint="cs"/>
          <w:noProof w:val="0"/>
        </w:rPr>
        <w:t>S</w:t>
      </w:r>
      <w:r>
        <w:rPr>
          <w:rFonts w:ascii="Arial" w:hAnsi="Arial" w:hint="cs"/>
          <w:noProof w:val="0"/>
          <w:rtl/>
        </w:rPr>
        <w:t xml:space="preserve">, תיאר באותנטיות את מעמד החתימה, ציין כי היות והוא חבר של עו"ד </w:t>
      </w:r>
      <w:r w:rsidR="00490044">
        <w:rPr>
          <w:rFonts w:ascii="Arial" w:hAnsi="Arial" w:hint="cs"/>
          <w:noProof w:val="0"/>
        </w:rPr>
        <w:t>T</w:t>
      </w:r>
      <w:r w:rsidR="00490044">
        <w:rPr>
          <w:rFonts w:ascii="Arial" w:hAnsi="Arial" w:hint="cs"/>
          <w:noProof w:val="0"/>
          <w:rtl/>
        </w:rPr>
        <w:t xml:space="preserve"> </w:t>
      </w:r>
      <w:r>
        <w:rPr>
          <w:rFonts w:ascii="Arial" w:hAnsi="Arial" w:hint="cs"/>
          <w:noProof w:val="0"/>
          <w:rtl/>
        </w:rPr>
        <w:t xml:space="preserve">ומתגורר מולו, הגיע לפי בקשתו להיות עד לצוואה, אך בשים לב </w:t>
      </w:r>
      <w:r w:rsidR="00400B91">
        <w:rPr>
          <w:rFonts w:ascii="Arial" w:hAnsi="Arial" w:hint="cs"/>
          <w:noProof w:val="0"/>
          <w:rtl/>
        </w:rPr>
        <w:t xml:space="preserve">לכך </w:t>
      </w:r>
      <w:r>
        <w:rPr>
          <w:rFonts w:ascii="Arial" w:hAnsi="Arial" w:hint="cs"/>
          <w:noProof w:val="0"/>
          <w:rtl/>
        </w:rPr>
        <w:t>שחלפו 4 שנים מאז, הוא לא זכר פרטים</w:t>
      </w:r>
      <w:r w:rsidR="006A7DCE">
        <w:rPr>
          <w:rFonts w:ascii="Arial" w:hAnsi="Arial" w:hint="cs"/>
          <w:noProof w:val="0"/>
          <w:rtl/>
        </w:rPr>
        <w:t xml:space="preserve">, רק ידע לאשר שלא היה במשרדו של עו"ד </w:t>
      </w:r>
      <w:r w:rsidR="00490044">
        <w:rPr>
          <w:rFonts w:ascii="Arial" w:hAnsi="Arial" w:hint="cs"/>
          <w:noProof w:val="0"/>
        </w:rPr>
        <w:t>T</w:t>
      </w:r>
      <w:r w:rsidR="006A7DCE">
        <w:rPr>
          <w:rFonts w:ascii="Arial" w:hAnsi="Arial" w:hint="cs"/>
          <w:noProof w:val="0"/>
          <w:rtl/>
        </w:rPr>
        <w:t xml:space="preserve"> איש מלבד שני המצווים, כי עו"ד </w:t>
      </w:r>
      <w:r w:rsidR="00490044">
        <w:rPr>
          <w:rFonts w:ascii="Arial" w:hAnsi="Arial" w:hint="cs"/>
          <w:noProof w:val="0"/>
        </w:rPr>
        <w:t>T</w:t>
      </w:r>
      <w:r w:rsidR="006A7DCE">
        <w:rPr>
          <w:rFonts w:ascii="Arial" w:hAnsi="Arial" w:hint="cs"/>
          <w:noProof w:val="0"/>
          <w:rtl/>
        </w:rPr>
        <w:t xml:space="preserve"> הקריא להם את הצוואות ונתן הסבר</w:t>
      </w:r>
      <w:r w:rsidR="00400B91">
        <w:rPr>
          <w:rFonts w:ascii="Arial" w:hAnsi="Arial" w:hint="cs"/>
          <w:noProof w:val="0"/>
          <w:rtl/>
        </w:rPr>
        <w:t xml:space="preserve">, השניים </w:t>
      </w:r>
      <w:r w:rsidR="006A7DCE">
        <w:rPr>
          <w:rFonts w:ascii="Arial" w:hAnsi="Arial" w:hint="cs"/>
          <w:noProof w:val="0"/>
          <w:rtl/>
        </w:rPr>
        <w:t>חתמו ו</w:t>
      </w:r>
      <w:r w:rsidR="00400B91">
        <w:rPr>
          <w:rFonts w:ascii="Arial" w:hAnsi="Arial" w:hint="cs"/>
          <w:noProof w:val="0"/>
          <w:rtl/>
        </w:rPr>
        <w:t xml:space="preserve">הייתה </w:t>
      </w:r>
      <w:r w:rsidR="006A7DCE">
        <w:rPr>
          <w:rFonts w:ascii="Arial" w:hAnsi="Arial" w:hint="cs"/>
          <w:noProof w:val="0"/>
          <w:rtl/>
        </w:rPr>
        <w:t>אווירה טובה.</w:t>
      </w:r>
    </w:p>
    <w:p w:rsidR="00400B91" w:rsidRDefault="00400B91" w:rsidP="00400B91">
      <w:pPr>
        <w:pStyle w:val="ad"/>
        <w:spacing w:line="360" w:lineRule="auto"/>
        <w:jc w:val="both"/>
        <w:rPr>
          <w:rFonts w:ascii="Arial" w:hAnsi="Arial"/>
          <w:noProof w:val="0"/>
        </w:rPr>
      </w:pPr>
    </w:p>
    <w:p w:rsidR="006A7DCE" w:rsidRDefault="006A7DCE" w:rsidP="006A7DCE">
      <w:pPr>
        <w:pStyle w:val="ad"/>
        <w:numPr>
          <w:ilvl w:val="0"/>
          <w:numId w:val="1"/>
        </w:numPr>
        <w:spacing w:line="360" w:lineRule="auto"/>
        <w:jc w:val="both"/>
        <w:rPr>
          <w:rFonts w:ascii="Arial" w:hAnsi="Arial"/>
          <w:noProof w:val="0"/>
        </w:rPr>
      </w:pPr>
      <w:r>
        <w:rPr>
          <w:rFonts w:ascii="Arial" w:hAnsi="Arial" w:hint="cs"/>
          <w:noProof w:val="0"/>
          <w:rtl/>
        </w:rPr>
        <w:t>העדים</w:t>
      </w:r>
      <w:r w:rsidR="00400B91">
        <w:rPr>
          <w:rFonts w:ascii="Arial" w:hAnsi="Arial" w:hint="cs"/>
          <w:noProof w:val="0"/>
          <w:rtl/>
        </w:rPr>
        <w:t xml:space="preserve"> הנוספים</w:t>
      </w:r>
      <w:r>
        <w:rPr>
          <w:rFonts w:ascii="Arial" w:hAnsi="Arial" w:hint="cs"/>
          <w:noProof w:val="0"/>
          <w:rtl/>
        </w:rPr>
        <w:t xml:space="preserve"> שאישרתי לנתבעת להזמין </w:t>
      </w:r>
      <w:r w:rsidR="00F3051F">
        <w:rPr>
          <w:rFonts w:ascii="Arial" w:hAnsi="Arial" w:hint="cs"/>
          <w:noProof w:val="0"/>
          <w:rtl/>
        </w:rPr>
        <w:t>הם חבר של המנוח ובתה של הנתבעת:</w:t>
      </w:r>
    </w:p>
    <w:p w:rsidR="00523BB9" w:rsidRPr="00523BB9" w:rsidRDefault="00523BB9" w:rsidP="00523BB9">
      <w:pPr>
        <w:pStyle w:val="ad"/>
        <w:rPr>
          <w:rFonts w:ascii="Arial" w:hAnsi="Arial"/>
          <w:noProof w:val="0"/>
          <w:rtl/>
        </w:rPr>
      </w:pPr>
    </w:p>
    <w:p w:rsidR="00EF7BFD" w:rsidRDefault="00400B91" w:rsidP="00490044">
      <w:pPr>
        <w:pStyle w:val="ad"/>
        <w:spacing w:line="360" w:lineRule="auto"/>
        <w:jc w:val="both"/>
        <w:rPr>
          <w:rFonts w:ascii="Arial" w:hAnsi="Arial"/>
          <w:noProof w:val="0"/>
          <w:rtl/>
        </w:rPr>
      </w:pPr>
      <w:r>
        <w:rPr>
          <w:rFonts w:ascii="Arial" w:hAnsi="Arial" w:hint="cs"/>
          <w:noProof w:val="0"/>
          <w:rtl/>
        </w:rPr>
        <w:t>33</w:t>
      </w:r>
      <w:r w:rsidR="00EF7BFD" w:rsidRPr="00EF7BFD">
        <w:rPr>
          <w:rFonts w:ascii="Arial" w:hAnsi="Arial" w:hint="cs"/>
          <w:noProof w:val="0"/>
          <w:rtl/>
        </w:rPr>
        <w:t>.1</w:t>
      </w:r>
      <w:r w:rsidR="00EF7BFD" w:rsidRPr="00EF7BFD">
        <w:rPr>
          <w:rFonts w:ascii="Arial" w:hAnsi="Arial" w:hint="cs"/>
          <w:noProof w:val="0"/>
          <w:rtl/>
        </w:rPr>
        <w:tab/>
      </w:r>
      <w:r w:rsidR="002D755C" w:rsidRPr="00EF7BFD">
        <w:rPr>
          <w:rFonts w:ascii="Arial" w:hAnsi="Arial" w:hint="cs"/>
          <w:noProof w:val="0"/>
          <w:u w:val="single"/>
          <w:rtl/>
        </w:rPr>
        <w:t xml:space="preserve">החבר, מר </w:t>
      </w:r>
      <w:r w:rsidR="00490044">
        <w:rPr>
          <w:rFonts w:ascii="Arial" w:hAnsi="Arial" w:hint="cs"/>
          <w:noProof w:val="0"/>
          <w:u w:val="single"/>
        </w:rPr>
        <w:t>G</w:t>
      </w:r>
      <w:r w:rsidR="002D755C">
        <w:rPr>
          <w:rFonts w:ascii="Arial" w:hAnsi="Arial" w:hint="cs"/>
          <w:noProof w:val="0"/>
          <w:rtl/>
        </w:rPr>
        <w:t>, סיפר כי המנוח שיתף אותו במורכבות שהייתה לו במשפחה</w:t>
      </w:r>
    </w:p>
    <w:p w:rsidR="00EF7BFD" w:rsidRDefault="002D755C" w:rsidP="00EF7BFD">
      <w:pPr>
        <w:pStyle w:val="ad"/>
        <w:spacing w:line="360" w:lineRule="auto"/>
        <w:ind w:firstLine="720"/>
        <w:jc w:val="both"/>
        <w:rPr>
          <w:rFonts w:ascii="Arial" w:hAnsi="Arial"/>
          <w:noProof w:val="0"/>
          <w:rtl/>
        </w:rPr>
      </w:pPr>
      <w:r>
        <w:rPr>
          <w:rFonts w:ascii="Arial" w:hAnsi="Arial" w:hint="cs"/>
          <w:noProof w:val="0"/>
          <w:rtl/>
        </w:rPr>
        <w:t xml:space="preserve">אולם לא סיפר לו פרטים אישיים הנוגעים למערכת היחסים שהייתה </w:t>
      </w:r>
      <w:r w:rsidR="00095D0D">
        <w:rPr>
          <w:rFonts w:ascii="Arial" w:hAnsi="Arial" w:hint="cs"/>
          <w:noProof w:val="0"/>
          <w:rtl/>
        </w:rPr>
        <w:t>לו עם בנותיו,</w:t>
      </w:r>
    </w:p>
    <w:p w:rsidR="00400B91" w:rsidRDefault="002D755C" w:rsidP="00400B91">
      <w:pPr>
        <w:pStyle w:val="ad"/>
        <w:spacing w:line="360" w:lineRule="auto"/>
        <w:ind w:firstLine="720"/>
        <w:jc w:val="both"/>
        <w:rPr>
          <w:rFonts w:ascii="Arial" w:hAnsi="Arial"/>
          <w:noProof w:val="0"/>
          <w:rtl/>
        </w:rPr>
      </w:pPr>
      <w:r>
        <w:rPr>
          <w:rFonts w:ascii="Arial" w:hAnsi="Arial" w:hint="cs"/>
          <w:noProof w:val="0"/>
          <w:rtl/>
        </w:rPr>
        <w:t>כך למשל לא סיפר על חתונת</w:t>
      </w:r>
      <w:r w:rsidR="00400B91">
        <w:rPr>
          <w:rFonts w:ascii="Arial" w:hAnsi="Arial" w:hint="cs"/>
          <w:noProof w:val="0"/>
          <w:rtl/>
        </w:rPr>
        <w:t>ה של אחת מהן</w:t>
      </w:r>
      <w:r w:rsidR="00095D0D">
        <w:rPr>
          <w:rFonts w:ascii="Arial" w:hAnsi="Arial" w:hint="cs"/>
          <w:noProof w:val="0"/>
          <w:rtl/>
        </w:rPr>
        <w:t xml:space="preserve"> ולא </w:t>
      </w:r>
      <w:r>
        <w:rPr>
          <w:rFonts w:ascii="Arial" w:hAnsi="Arial" w:hint="cs"/>
          <w:noProof w:val="0"/>
          <w:rtl/>
        </w:rPr>
        <w:t>על כך שנ</w:t>
      </w:r>
      <w:r w:rsidR="00C66718">
        <w:rPr>
          <w:rFonts w:ascii="Arial" w:hAnsi="Arial" w:hint="cs"/>
          <w:noProof w:val="0"/>
          <w:rtl/>
        </w:rPr>
        <w:t>סע עם מי מהן לטיולים</w:t>
      </w:r>
      <w:r w:rsidR="00095D0D">
        <w:rPr>
          <w:rFonts w:ascii="Arial" w:hAnsi="Arial" w:hint="cs"/>
          <w:noProof w:val="0"/>
          <w:rtl/>
        </w:rPr>
        <w:t xml:space="preserve"> </w:t>
      </w:r>
    </w:p>
    <w:p w:rsidR="001E51CE" w:rsidRDefault="00095D0D" w:rsidP="00400B91">
      <w:pPr>
        <w:pStyle w:val="ad"/>
        <w:spacing w:line="360" w:lineRule="auto"/>
        <w:ind w:firstLine="720"/>
        <w:jc w:val="both"/>
        <w:rPr>
          <w:rFonts w:ascii="Arial" w:hAnsi="Arial"/>
          <w:noProof w:val="0"/>
          <w:rtl/>
        </w:rPr>
      </w:pPr>
      <w:r>
        <w:rPr>
          <w:rFonts w:ascii="Arial" w:hAnsi="Arial" w:hint="cs"/>
          <w:noProof w:val="0"/>
          <w:rtl/>
        </w:rPr>
        <w:t xml:space="preserve">(פרוטוקול עמ' 30 שורות 13 עד עמ' 31 שורה 5). </w:t>
      </w:r>
    </w:p>
    <w:p w:rsidR="00EF7BFD" w:rsidRDefault="001E51CE" w:rsidP="00EF7BFD">
      <w:pPr>
        <w:pStyle w:val="ad"/>
        <w:spacing w:line="360" w:lineRule="auto"/>
        <w:ind w:firstLine="720"/>
        <w:jc w:val="both"/>
        <w:rPr>
          <w:rFonts w:ascii="Arial" w:hAnsi="Arial"/>
          <w:noProof w:val="0"/>
          <w:rtl/>
        </w:rPr>
      </w:pPr>
      <w:r>
        <w:rPr>
          <w:rFonts w:ascii="Arial" w:hAnsi="Arial" w:hint="cs"/>
          <w:noProof w:val="0"/>
          <w:rtl/>
        </w:rPr>
        <w:t xml:space="preserve">בתצהירו התייחס העד לדברים שלטענתו נאמרו לו על ידי המנוח ביחס למערכת </w:t>
      </w:r>
    </w:p>
    <w:p w:rsidR="00EF7BFD" w:rsidRDefault="001E51CE" w:rsidP="00EF7BFD">
      <w:pPr>
        <w:pStyle w:val="ad"/>
        <w:spacing w:line="360" w:lineRule="auto"/>
        <w:ind w:firstLine="720"/>
        <w:jc w:val="both"/>
        <w:rPr>
          <w:rFonts w:ascii="Arial" w:hAnsi="Arial"/>
          <w:noProof w:val="0"/>
          <w:rtl/>
        </w:rPr>
      </w:pPr>
      <w:r>
        <w:rPr>
          <w:rFonts w:ascii="Arial" w:hAnsi="Arial" w:hint="cs"/>
          <w:noProof w:val="0"/>
          <w:rtl/>
        </w:rPr>
        <w:t>היחסים של המנוח עם בנותיו, כך למשל טען כי המנוח שיתף אותו שבנותיו "לחצו</w:t>
      </w:r>
    </w:p>
    <w:p w:rsidR="00EF7BFD" w:rsidRDefault="001E51CE" w:rsidP="00EF7BFD">
      <w:pPr>
        <w:pStyle w:val="ad"/>
        <w:spacing w:line="360" w:lineRule="auto"/>
        <w:ind w:firstLine="720"/>
        <w:jc w:val="both"/>
        <w:rPr>
          <w:rFonts w:ascii="Arial" w:hAnsi="Arial"/>
          <w:noProof w:val="0"/>
          <w:rtl/>
        </w:rPr>
      </w:pPr>
      <w:r>
        <w:rPr>
          <w:rFonts w:ascii="Arial" w:hAnsi="Arial" w:hint="cs"/>
          <w:noProof w:val="0"/>
          <w:rtl/>
        </w:rPr>
        <w:t xml:space="preserve">עליו בצורה של נקיפות מצפון...בשביל שהוא ילך איתן לעו"ד לכתוב צוואה </w:t>
      </w:r>
    </w:p>
    <w:p w:rsidR="004305BE" w:rsidRDefault="001E51CE" w:rsidP="00EF7BFD">
      <w:pPr>
        <w:pStyle w:val="ad"/>
        <w:spacing w:line="360" w:lineRule="auto"/>
        <w:ind w:firstLine="720"/>
        <w:jc w:val="both"/>
        <w:rPr>
          <w:rFonts w:ascii="Arial" w:hAnsi="Arial"/>
          <w:noProof w:val="0"/>
          <w:rtl/>
        </w:rPr>
      </w:pPr>
      <w:r>
        <w:rPr>
          <w:rFonts w:ascii="Arial" w:hAnsi="Arial" w:hint="cs"/>
          <w:noProof w:val="0"/>
          <w:rtl/>
        </w:rPr>
        <w:t>לטובתן.." (כך בעמ' הראשון לתצהירו).</w:t>
      </w:r>
    </w:p>
    <w:p w:rsidR="00F3051F" w:rsidRDefault="00F3051F" w:rsidP="00F3051F">
      <w:pPr>
        <w:pStyle w:val="ad"/>
        <w:spacing w:line="360" w:lineRule="auto"/>
        <w:ind w:firstLine="720"/>
        <w:jc w:val="both"/>
        <w:rPr>
          <w:rFonts w:ascii="Arial" w:hAnsi="Arial"/>
          <w:noProof w:val="0"/>
          <w:rtl/>
        </w:rPr>
      </w:pPr>
      <w:r>
        <w:rPr>
          <w:rFonts w:ascii="Arial" w:hAnsi="Arial" w:hint="cs"/>
          <w:noProof w:val="0"/>
          <w:rtl/>
        </w:rPr>
        <w:t>לא מצאתי כי ניתן להסתפק ב</w:t>
      </w:r>
      <w:r w:rsidR="001E51CE">
        <w:rPr>
          <w:rFonts w:ascii="Arial" w:hAnsi="Arial" w:hint="cs"/>
          <w:noProof w:val="0"/>
          <w:rtl/>
        </w:rPr>
        <w:t xml:space="preserve">טענות אלו של העד </w:t>
      </w:r>
      <w:r>
        <w:rPr>
          <w:rFonts w:ascii="Arial" w:hAnsi="Arial" w:hint="cs"/>
          <w:noProof w:val="0"/>
          <w:rtl/>
        </w:rPr>
        <w:t>ובהתרשמותו, אף אם היא הייתה</w:t>
      </w:r>
    </w:p>
    <w:p w:rsidR="00F3051F" w:rsidRDefault="00F3051F" w:rsidP="00F3051F">
      <w:pPr>
        <w:pStyle w:val="ad"/>
        <w:spacing w:line="360" w:lineRule="auto"/>
        <w:ind w:firstLine="720"/>
        <w:jc w:val="both"/>
        <w:rPr>
          <w:rFonts w:ascii="Arial" w:hAnsi="Arial"/>
          <w:noProof w:val="0"/>
          <w:rtl/>
        </w:rPr>
      </w:pPr>
      <w:r>
        <w:rPr>
          <w:rFonts w:ascii="Arial" w:hAnsi="Arial" w:hint="cs"/>
          <w:noProof w:val="0"/>
          <w:rtl/>
        </w:rPr>
        <w:t xml:space="preserve">אותנטית, בעיקר משום שכאשר הוא </w:t>
      </w:r>
      <w:r w:rsidR="001E51CE">
        <w:rPr>
          <w:rFonts w:ascii="Arial" w:hAnsi="Arial" w:hint="cs"/>
          <w:noProof w:val="0"/>
          <w:rtl/>
        </w:rPr>
        <w:t>נשאל על מערכת היחסים</w:t>
      </w:r>
      <w:r w:rsidR="00633802">
        <w:rPr>
          <w:rFonts w:ascii="Arial" w:hAnsi="Arial" w:hint="cs"/>
          <w:noProof w:val="0"/>
          <w:rtl/>
        </w:rPr>
        <w:t xml:space="preserve"> שהייתה ב</w:t>
      </w:r>
      <w:r w:rsidR="00EF7BFD">
        <w:rPr>
          <w:rFonts w:ascii="Arial" w:hAnsi="Arial" w:hint="cs"/>
          <w:noProof w:val="0"/>
          <w:rtl/>
        </w:rPr>
        <w:t>י</w:t>
      </w:r>
      <w:r w:rsidR="00633802">
        <w:rPr>
          <w:rFonts w:ascii="Arial" w:hAnsi="Arial" w:hint="cs"/>
          <w:noProof w:val="0"/>
          <w:rtl/>
        </w:rPr>
        <w:t xml:space="preserve">ן המנוח </w:t>
      </w:r>
    </w:p>
    <w:p w:rsidR="00F3051F" w:rsidRDefault="00633802" w:rsidP="00F3051F">
      <w:pPr>
        <w:pStyle w:val="ad"/>
        <w:spacing w:line="360" w:lineRule="auto"/>
        <w:ind w:firstLine="720"/>
        <w:jc w:val="both"/>
        <w:rPr>
          <w:rFonts w:ascii="Arial" w:hAnsi="Arial"/>
          <w:noProof w:val="0"/>
          <w:rtl/>
        </w:rPr>
      </w:pPr>
      <w:r>
        <w:rPr>
          <w:rFonts w:ascii="Arial" w:hAnsi="Arial" w:hint="cs"/>
          <w:noProof w:val="0"/>
          <w:rtl/>
        </w:rPr>
        <w:t>לבנותיו</w:t>
      </w:r>
      <w:r w:rsidR="00EF7BFD">
        <w:rPr>
          <w:rFonts w:ascii="Arial" w:hAnsi="Arial" w:hint="cs"/>
          <w:noProof w:val="0"/>
          <w:rtl/>
        </w:rPr>
        <w:t xml:space="preserve">, אישר כי אינו בקיא בפרטים אלה </w:t>
      </w:r>
      <w:r>
        <w:rPr>
          <w:rFonts w:ascii="Arial" w:hAnsi="Arial" w:hint="cs"/>
          <w:noProof w:val="0"/>
          <w:rtl/>
        </w:rPr>
        <w:t xml:space="preserve">ושיתף שהוא מבחינתו הגיע כדי לספר על </w:t>
      </w:r>
    </w:p>
    <w:p w:rsidR="00633802" w:rsidRDefault="00633802" w:rsidP="00F3051F">
      <w:pPr>
        <w:pStyle w:val="ad"/>
        <w:spacing w:line="360" w:lineRule="auto"/>
        <w:ind w:firstLine="720"/>
        <w:jc w:val="both"/>
        <w:rPr>
          <w:rFonts w:ascii="Arial" w:hAnsi="Arial"/>
          <w:noProof w:val="0"/>
          <w:rtl/>
        </w:rPr>
      </w:pPr>
      <w:r>
        <w:rPr>
          <w:rFonts w:ascii="Arial" w:hAnsi="Arial" w:hint="cs"/>
          <w:noProof w:val="0"/>
          <w:rtl/>
        </w:rPr>
        <w:t xml:space="preserve">מערכת היחסים שהייתה בין המנוח לבין הנתבעת (פרוטוקול עמ' 31, שורה </w:t>
      </w:r>
      <w:r w:rsidR="00F3051F">
        <w:rPr>
          <w:rFonts w:ascii="Arial" w:hAnsi="Arial"/>
          <w:noProof w:val="0"/>
          <w:rtl/>
        </w:rPr>
        <w:tab/>
      </w:r>
      <w:r>
        <w:rPr>
          <w:rFonts w:ascii="Arial" w:hAnsi="Arial" w:hint="cs"/>
          <w:noProof w:val="0"/>
          <w:rtl/>
        </w:rPr>
        <w:t>1).</w:t>
      </w:r>
    </w:p>
    <w:p w:rsidR="00523BB9" w:rsidRDefault="00633802" w:rsidP="00410DB0">
      <w:pPr>
        <w:spacing w:line="360" w:lineRule="auto"/>
        <w:jc w:val="both"/>
        <w:rPr>
          <w:rFonts w:ascii="Arial" w:hAnsi="Arial"/>
          <w:noProof w:val="0"/>
          <w:rtl/>
        </w:rPr>
      </w:pPr>
      <w:r>
        <w:rPr>
          <w:rFonts w:ascii="Arial" w:hAnsi="Arial"/>
          <w:noProof w:val="0"/>
          <w:rtl/>
        </w:rPr>
        <w:tab/>
      </w:r>
      <w:r w:rsidR="00F3051F">
        <w:rPr>
          <w:rFonts w:ascii="Arial" w:hAnsi="Arial"/>
          <w:noProof w:val="0"/>
          <w:rtl/>
        </w:rPr>
        <w:tab/>
      </w:r>
    </w:p>
    <w:p w:rsidR="00523BB9" w:rsidRDefault="00523BB9" w:rsidP="00523BB9">
      <w:pPr>
        <w:spacing w:line="360" w:lineRule="auto"/>
        <w:ind w:left="720" w:firstLine="720"/>
        <w:jc w:val="both"/>
        <w:rPr>
          <w:rFonts w:ascii="Arial" w:hAnsi="Arial"/>
          <w:noProof w:val="0"/>
          <w:rtl/>
        </w:rPr>
      </w:pPr>
    </w:p>
    <w:p w:rsidR="00F3051F" w:rsidRDefault="00633802" w:rsidP="00523BB9">
      <w:pPr>
        <w:spacing w:line="360" w:lineRule="auto"/>
        <w:ind w:left="720" w:firstLine="720"/>
        <w:jc w:val="both"/>
        <w:rPr>
          <w:rFonts w:ascii="Arial" w:hAnsi="Arial"/>
          <w:noProof w:val="0"/>
          <w:rtl/>
        </w:rPr>
      </w:pPr>
      <w:r>
        <w:rPr>
          <w:rFonts w:ascii="Arial" w:hAnsi="Arial" w:hint="cs"/>
          <w:noProof w:val="0"/>
          <w:rtl/>
        </w:rPr>
        <w:lastRenderedPageBreak/>
        <w:t xml:space="preserve">התרשמתי כי העד ורעייתו בקשו לסייע לנתבעת שנקלעה למצוקה לאחר פטירת </w:t>
      </w:r>
    </w:p>
    <w:p w:rsidR="00F3051F" w:rsidRDefault="00F3051F" w:rsidP="00F3051F">
      <w:pPr>
        <w:spacing w:line="360" w:lineRule="auto"/>
        <w:jc w:val="both"/>
        <w:rPr>
          <w:rFonts w:ascii="Arial" w:hAnsi="Arial"/>
          <w:noProof w:val="0"/>
          <w:rtl/>
        </w:rPr>
      </w:pPr>
      <w:r>
        <w:rPr>
          <w:rFonts w:ascii="Arial" w:hAnsi="Arial"/>
          <w:noProof w:val="0"/>
          <w:rtl/>
        </w:rPr>
        <w:tab/>
      </w:r>
      <w:r>
        <w:rPr>
          <w:rFonts w:ascii="Arial" w:hAnsi="Arial"/>
          <w:noProof w:val="0"/>
          <w:rtl/>
        </w:rPr>
        <w:tab/>
      </w:r>
      <w:r w:rsidR="00633802">
        <w:rPr>
          <w:rFonts w:ascii="Arial" w:hAnsi="Arial" w:hint="cs"/>
          <w:noProof w:val="0"/>
          <w:rtl/>
        </w:rPr>
        <w:t>המנוח</w:t>
      </w:r>
      <w:r>
        <w:rPr>
          <w:rFonts w:ascii="Arial" w:hAnsi="Arial" w:hint="cs"/>
          <w:noProof w:val="0"/>
          <w:rtl/>
        </w:rPr>
        <w:t xml:space="preserve"> </w:t>
      </w:r>
      <w:r w:rsidR="00633802">
        <w:rPr>
          <w:rFonts w:ascii="Arial" w:hAnsi="Arial" w:hint="cs"/>
          <w:noProof w:val="0"/>
          <w:rtl/>
        </w:rPr>
        <w:t>(פרוטוקול עמ' 26 שורות 15 ואילך) ומשכך התמקד</w:t>
      </w:r>
      <w:r w:rsidR="00FB1CD8">
        <w:rPr>
          <w:rFonts w:ascii="Arial" w:hAnsi="Arial" w:hint="cs"/>
          <w:noProof w:val="0"/>
          <w:rtl/>
        </w:rPr>
        <w:t xml:space="preserve"> העד בעדותו </w:t>
      </w:r>
      <w:r w:rsidR="00633802">
        <w:rPr>
          <w:rFonts w:ascii="Arial" w:hAnsi="Arial" w:hint="cs"/>
          <w:noProof w:val="0"/>
          <w:rtl/>
        </w:rPr>
        <w:t xml:space="preserve">בעיקר </w:t>
      </w:r>
    </w:p>
    <w:p w:rsidR="00F3051F" w:rsidRDefault="00633802" w:rsidP="00F3051F">
      <w:pPr>
        <w:spacing w:line="360" w:lineRule="auto"/>
        <w:ind w:left="720" w:firstLine="720"/>
        <w:jc w:val="both"/>
        <w:rPr>
          <w:rFonts w:ascii="Arial" w:hAnsi="Arial"/>
          <w:noProof w:val="0"/>
          <w:rtl/>
        </w:rPr>
      </w:pPr>
      <w:r>
        <w:rPr>
          <w:rFonts w:ascii="Arial" w:hAnsi="Arial" w:hint="cs"/>
          <w:noProof w:val="0"/>
          <w:rtl/>
        </w:rPr>
        <w:t>במערכת היחסים</w:t>
      </w:r>
      <w:r w:rsidR="00F3051F">
        <w:rPr>
          <w:rFonts w:ascii="Arial" w:hAnsi="Arial" w:hint="cs"/>
          <w:noProof w:val="0"/>
          <w:rtl/>
        </w:rPr>
        <w:t xml:space="preserve"> </w:t>
      </w:r>
      <w:r>
        <w:rPr>
          <w:rFonts w:ascii="Arial" w:hAnsi="Arial" w:hint="cs"/>
          <w:noProof w:val="0"/>
          <w:rtl/>
        </w:rPr>
        <w:t>הטובה</w:t>
      </w:r>
      <w:r w:rsidR="00D250D0">
        <w:rPr>
          <w:rFonts w:ascii="Arial" w:hAnsi="Arial" w:hint="cs"/>
          <w:noProof w:val="0"/>
          <w:rtl/>
        </w:rPr>
        <w:t>, כפי שהוא נחשף אליה,</w:t>
      </w:r>
      <w:r>
        <w:rPr>
          <w:rFonts w:ascii="Arial" w:hAnsi="Arial" w:hint="cs"/>
          <w:noProof w:val="0"/>
          <w:rtl/>
        </w:rPr>
        <w:t xml:space="preserve"> בין המנוח לבין </w:t>
      </w:r>
      <w:r w:rsidR="00FB1CD8">
        <w:rPr>
          <w:rFonts w:ascii="Arial" w:hAnsi="Arial" w:hint="cs"/>
          <w:noProof w:val="0"/>
          <w:rtl/>
        </w:rPr>
        <w:t xml:space="preserve">הנתבעת ופחות </w:t>
      </w:r>
    </w:p>
    <w:p w:rsidR="00400B91" w:rsidRDefault="00FB1CD8" w:rsidP="00F3051F">
      <w:pPr>
        <w:spacing w:line="360" w:lineRule="auto"/>
        <w:ind w:left="720" w:firstLine="720"/>
        <w:jc w:val="both"/>
        <w:rPr>
          <w:rFonts w:ascii="Arial" w:hAnsi="Arial"/>
          <w:noProof w:val="0"/>
          <w:rtl/>
        </w:rPr>
      </w:pPr>
      <w:r>
        <w:rPr>
          <w:rFonts w:ascii="Arial" w:hAnsi="Arial" w:hint="cs"/>
          <w:noProof w:val="0"/>
          <w:rtl/>
        </w:rPr>
        <w:t>במערכת היחסים שהייתה לו עם בנותיו</w:t>
      </w:r>
      <w:r w:rsidR="00400B91">
        <w:rPr>
          <w:rFonts w:ascii="Arial" w:hAnsi="Arial" w:hint="cs"/>
          <w:noProof w:val="0"/>
          <w:rtl/>
        </w:rPr>
        <w:t>.</w:t>
      </w:r>
    </w:p>
    <w:p w:rsidR="00523BB9" w:rsidRDefault="00400B91" w:rsidP="00523BB9">
      <w:pPr>
        <w:spacing w:line="360" w:lineRule="auto"/>
        <w:ind w:left="720" w:firstLine="720"/>
        <w:jc w:val="both"/>
        <w:rPr>
          <w:rFonts w:ascii="Arial" w:hAnsi="Arial"/>
          <w:noProof w:val="0"/>
          <w:rtl/>
        </w:rPr>
      </w:pPr>
      <w:r>
        <w:rPr>
          <w:rFonts w:ascii="Arial" w:hAnsi="Arial" w:hint="cs"/>
          <w:noProof w:val="0"/>
          <w:rtl/>
        </w:rPr>
        <w:t>העד א</w:t>
      </w:r>
      <w:r w:rsidR="00FB1CD8">
        <w:rPr>
          <w:rFonts w:ascii="Arial" w:hAnsi="Arial" w:hint="cs"/>
          <w:noProof w:val="0"/>
          <w:rtl/>
        </w:rPr>
        <w:t>ף ביקש להרחיב בעניין זה</w:t>
      </w:r>
      <w:r w:rsidR="00FF56FA">
        <w:rPr>
          <w:rFonts w:ascii="Arial" w:hAnsi="Arial" w:hint="cs"/>
          <w:noProof w:val="0"/>
          <w:rtl/>
        </w:rPr>
        <w:t xml:space="preserve">, לאחר </w:t>
      </w:r>
      <w:r w:rsidR="00FB1CD8">
        <w:rPr>
          <w:rFonts w:ascii="Arial" w:hAnsi="Arial" w:hint="cs"/>
          <w:noProof w:val="0"/>
          <w:rtl/>
        </w:rPr>
        <w:t xml:space="preserve">שב"כ הצדדים סיימו לחקור אותו (פרוטוקול </w:t>
      </w:r>
    </w:p>
    <w:p w:rsidR="00410DB0" w:rsidRDefault="00FB1CD8" w:rsidP="00523BB9">
      <w:pPr>
        <w:spacing w:line="360" w:lineRule="auto"/>
        <w:ind w:left="720" w:firstLine="720"/>
        <w:jc w:val="both"/>
        <w:rPr>
          <w:rFonts w:ascii="Arial" w:hAnsi="Arial"/>
          <w:noProof w:val="0"/>
          <w:rtl/>
        </w:rPr>
      </w:pPr>
      <w:r>
        <w:rPr>
          <w:rFonts w:ascii="Arial" w:hAnsi="Arial" w:hint="cs"/>
          <w:noProof w:val="0"/>
          <w:rtl/>
        </w:rPr>
        <w:t>עמ' 33</w:t>
      </w:r>
      <w:r w:rsidR="00D250D0">
        <w:rPr>
          <w:rFonts w:ascii="Arial" w:hAnsi="Arial" w:hint="cs"/>
          <w:noProof w:val="0"/>
          <w:rtl/>
        </w:rPr>
        <w:t xml:space="preserve"> </w:t>
      </w:r>
      <w:r>
        <w:rPr>
          <w:rFonts w:ascii="Arial" w:hAnsi="Arial" w:hint="cs"/>
          <w:noProof w:val="0"/>
          <w:rtl/>
        </w:rPr>
        <w:t>שורות 3-7).</w:t>
      </w:r>
    </w:p>
    <w:p w:rsidR="00F3051F" w:rsidRPr="00410DB0" w:rsidRDefault="00F3051F" w:rsidP="00F3051F">
      <w:pPr>
        <w:spacing w:line="360" w:lineRule="auto"/>
        <w:ind w:left="720" w:firstLine="720"/>
        <w:jc w:val="both"/>
        <w:rPr>
          <w:rFonts w:ascii="Arial" w:hAnsi="Arial"/>
          <w:noProof w:val="0"/>
          <w:rtl/>
        </w:rPr>
      </w:pPr>
    </w:p>
    <w:p w:rsidR="00F3051F" w:rsidRDefault="00BA4F4B" w:rsidP="00490044">
      <w:pPr>
        <w:spacing w:line="360" w:lineRule="auto"/>
        <w:ind w:left="720"/>
        <w:jc w:val="both"/>
        <w:rPr>
          <w:rFonts w:ascii="Arial" w:hAnsi="Arial"/>
          <w:noProof w:val="0"/>
          <w:rtl/>
        </w:rPr>
      </w:pPr>
      <w:r>
        <w:rPr>
          <w:rFonts w:ascii="Arial" w:hAnsi="Arial" w:hint="cs"/>
          <w:noProof w:val="0"/>
          <w:rtl/>
        </w:rPr>
        <w:t>33</w:t>
      </w:r>
      <w:r w:rsidR="00F3051F">
        <w:rPr>
          <w:rFonts w:ascii="Arial" w:hAnsi="Arial" w:hint="cs"/>
          <w:noProof w:val="0"/>
          <w:rtl/>
        </w:rPr>
        <w:t>.2</w:t>
      </w:r>
      <w:r w:rsidR="00F3051F">
        <w:rPr>
          <w:rFonts w:ascii="Arial" w:hAnsi="Arial" w:hint="cs"/>
          <w:noProof w:val="0"/>
          <w:rtl/>
        </w:rPr>
        <w:tab/>
      </w:r>
      <w:r w:rsidR="00D250D0" w:rsidRPr="00F3051F">
        <w:rPr>
          <w:rFonts w:ascii="Arial" w:hAnsi="Arial" w:hint="cs"/>
          <w:noProof w:val="0"/>
          <w:u w:val="single"/>
          <w:rtl/>
        </w:rPr>
        <w:t xml:space="preserve">בתה של הנתבעת, גב' </w:t>
      </w:r>
      <w:r w:rsidR="00490044">
        <w:rPr>
          <w:rFonts w:ascii="Arial" w:hAnsi="Arial" w:hint="cs"/>
          <w:noProof w:val="0"/>
          <w:u w:val="single"/>
        </w:rPr>
        <w:t>M</w:t>
      </w:r>
      <w:r w:rsidR="00D250D0">
        <w:rPr>
          <w:rFonts w:ascii="Arial" w:hAnsi="Arial" w:hint="cs"/>
          <w:noProof w:val="0"/>
          <w:rtl/>
        </w:rPr>
        <w:t xml:space="preserve"> הצהירה על הקשר המיוחד והחם שהיה בינה </w:t>
      </w:r>
    </w:p>
    <w:p w:rsidR="00DE2B6E" w:rsidRDefault="00D250D0" w:rsidP="00F3051F">
      <w:pPr>
        <w:spacing w:line="360" w:lineRule="auto"/>
        <w:ind w:left="1440"/>
        <w:jc w:val="both"/>
        <w:rPr>
          <w:rFonts w:ascii="Arial" w:hAnsi="Arial"/>
          <w:noProof w:val="0"/>
          <w:rtl/>
        </w:rPr>
      </w:pPr>
      <w:r>
        <w:rPr>
          <w:rFonts w:ascii="Arial" w:hAnsi="Arial" w:hint="cs"/>
          <w:noProof w:val="0"/>
          <w:rtl/>
        </w:rPr>
        <w:t xml:space="preserve">לבין המנוח, אותו כינתה "אבא" לאורך תצהירה </w:t>
      </w:r>
      <w:r w:rsidR="00500105">
        <w:rPr>
          <w:rFonts w:ascii="Arial" w:hAnsi="Arial" w:hint="cs"/>
          <w:noProof w:val="0"/>
          <w:rtl/>
        </w:rPr>
        <w:t>וכן על חוויותיה כילדה ותחושותיה כי בנותיו של המנוח כעסו עליה ועל אימה.</w:t>
      </w:r>
    </w:p>
    <w:p w:rsidR="00500105" w:rsidRPr="006712DB" w:rsidRDefault="00500105" w:rsidP="00F3051F">
      <w:pPr>
        <w:spacing w:line="360" w:lineRule="auto"/>
        <w:ind w:left="1440"/>
        <w:jc w:val="both"/>
        <w:rPr>
          <w:rFonts w:ascii="Arial" w:hAnsi="Arial"/>
          <w:noProof w:val="0"/>
        </w:rPr>
      </w:pPr>
      <w:r>
        <w:rPr>
          <w:rFonts w:ascii="Arial" w:hAnsi="Arial" w:hint="cs"/>
          <w:noProof w:val="0"/>
          <w:rtl/>
        </w:rPr>
        <w:t xml:space="preserve">עדות זו, מעבר לכך שהייתה מגמתית, אין </w:t>
      </w:r>
      <w:r w:rsidR="00EF7BFD">
        <w:rPr>
          <w:rFonts w:ascii="Arial" w:hAnsi="Arial" w:hint="cs"/>
          <w:noProof w:val="0"/>
          <w:rtl/>
        </w:rPr>
        <w:t>בה כדי להעיד שהתובעות הפעילו לחץ על המנוח</w:t>
      </w:r>
      <w:r w:rsidR="00F3051F">
        <w:rPr>
          <w:rFonts w:ascii="Arial" w:hAnsi="Arial" w:hint="cs"/>
          <w:noProof w:val="0"/>
          <w:rtl/>
        </w:rPr>
        <w:t xml:space="preserve"> </w:t>
      </w:r>
      <w:r w:rsidR="00EF7BFD">
        <w:rPr>
          <w:rFonts w:ascii="Arial" w:hAnsi="Arial" w:hint="cs"/>
          <w:noProof w:val="0"/>
          <w:rtl/>
        </w:rPr>
        <w:t>לערוך צוואה לטובתן ולמעשה גם בעדות זו אין כדי לחזק את גרסת הנתבעת לפיה התובעות היו מעורבות בעריכת הצוואה או כי השפיעו על המנוח השפעה בלתי הוגנת לערוך צוואה</w:t>
      </w:r>
      <w:r w:rsidR="00F3051F">
        <w:rPr>
          <w:rFonts w:ascii="Arial" w:hAnsi="Arial" w:hint="cs"/>
          <w:noProof w:val="0"/>
          <w:rtl/>
        </w:rPr>
        <w:t xml:space="preserve"> </w:t>
      </w:r>
      <w:r w:rsidR="00EF7BFD">
        <w:rPr>
          <w:rFonts w:ascii="Arial" w:hAnsi="Arial" w:hint="cs"/>
          <w:noProof w:val="0"/>
          <w:rtl/>
        </w:rPr>
        <w:t>לטובתן.</w:t>
      </w:r>
    </w:p>
    <w:p w:rsidR="00355EF0" w:rsidRPr="00355EF0" w:rsidRDefault="00355EF0" w:rsidP="00355EF0">
      <w:pPr>
        <w:spacing w:line="360" w:lineRule="auto"/>
        <w:jc w:val="both"/>
        <w:rPr>
          <w:rFonts w:ascii="Arial" w:hAnsi="Arial"/>
          <w:noProof w:val="0"/>
          <w:rtl/>
        </w:rPr>
      </w:pPr>
      <w:r w:rsidRPr="00355EF0">
        <w:rPr>
          <w:rFonts w:ascii="Arial" w:hAnsi="Arial" w:hint="cs"/>
          <w:noProof w:val="0"/>
          <w:rtl/>
        </w:rPr>
        <w:t xml:space="preserve"> </w:t>
      </w:r>
    </w:p>
    <w:p w:rsidR="00523BB9" w:rsidRDefault="00F3051F" w:rsidP="00F3051F">
      <w:pPr>
        <w:pStyle w:val="ad"/>
        <w:numPr>
          <w:ilvl w:val="0"/>
          <w:numId w:val="1"/>
        </w:numPr>
        <w:spacing w:line="360" w:lineRule="auto"/>
        <w:jc w:val="both"/>
        <w:rPr>
          <w:rFonts w:ascii="Arial" w:hAnsi="Arial"/>
          <w:noProof w:val="0"/>
        </w:rPr>
      </w:pPr>
      <w:r>
        <w:rPr>
          <w:rFonts w:ascii="Arial" w:hAnsi="Arial" w:hint="cs"/>
          <w:noProof w:val="0"/>
          <w:rtl/>
        </w:rPr>
        <w:t xml:space="preserve">עדים אלה האירו אור מסוים על המורכבות בחייו של המנוח, כאב גרוש לשתי בנות בוגרות שבחר להינשא שוב, לאישה שאינה ישראלית </w:t>
      </w:r>
      <w:r w:rsidR="00523BB9">
        <w:rPr>
          <w:rFonts w:ascii="Arial" w:hAnsi="Arial" w:hint="cs"/>
          <w:noProof w:val="0"/>
          <w:rtl/>
        </w:rPr>
        <w:t>ולהכניס לביתו גם את בתה.</w:t>
      </w:r>
    </w:p>
    <w:p w:rsidR="00694556" w:rsidRDefault="00523BB9" w:rsidP="00523BB9">
      <w:pPr>
        <w:pStyle w:val="ad"/>
        <w:spacing w:line="360" w:lineRule="auto"/>
        <w:jc w:val="both"/>
        <w:rPr>
          <w:rFonts w:ascii="Arial" w:hAnsi="Arial"/>
          <w:noProof w:val="0"/>
          <w:rtl/>
        </w:rPr>
      </w:pPr>
      <w:r>
        <w:rPr>
          <w:rFonts w:ascii="Arial" w:hAnsi="Arial" w:hint="cs"/>
          <w:noProof w:val="0"/>
          <w:rtl/>
        </w:rPr>
        <w:t>מ</w:t>
      </w:r>
      <w:r w:rsidR="007C6157">
        <w:rPr>
          <w:rFonts w:ascii="Arial" w:hAnsi="Arial" w:hint="cs"/>
          <w:noProof w:val="0"/>
          <w:rtl/>
        </w:rPr>
        <w:t>עדויותיהן האותנטיות של בנותיו עולה כי לא רק ש</w:t>
      </w:r>
      <w:r>
        <w:rPr>
          <w:rFonts w:ascii="Arial" w:hAnsi="Arial" w:hint="cs"/>
          <w:noProof w:val="0"/>
          <w:rtl/>
        </w:rPr>
        <w:t xml:space="preserve">אביהן </w:t>
      </w:r>
      <w:r w:rsidR="007C6157">
        <w:rPr>
          <w:rFonts w:ascii="Arial" w:hAnsi="Arial" w:hint="cs"/>
          <w:noProof w:val="0"/>
          <w:rtl/>
        </w:rPr>
        <w:t xml:space="preserve">לא זנח אותן, אלא </w:t>
      </w:r>
      <w:r>
        <w:rPr>
          <w:rFonts w:ascii="Arial" w:hAnsi="Arial" w:hint="cs"/>
          <w:noProof w:val="0"/>
          <w:rtl/>
        </w:rPr>
        <w:t xml:space="preserve">שהוא </w:t>
      </w:r>
      <w:r w:rsidR="007C6157">
        <w:rPr>
          <w:rFonts w:ascii="Arial" w:hAnsi="Arial" w:hint="cs"/>
          <w:noProof w:val="0"/>
          <w:rtl/>
        </w:rPr>
        <w:t>ביקש לוודא כי הן לא תפגענה מהחלטתו לפתוח את ביתו ואת ליבו לאישה נוספת.</w:t>
      </w:r>
    </w:p>
    <w:p w:rsidR="00523BB9" w:rsidRDefault="00523BB9" w:rsidP="00523BB9">
      <w:pPr>
        <w:pStyle w:val="ad"/>
        <w:spacing w:line="360" w:lineRule="auto"/>
        <w:jc w:val="both"/>
        <w:rPr>
          <w:rFonts w:ascii="Arial" w:hAnsi="Arial"/>
          <w:noProof w:val="0"/>
        </w:rPr>
      </w:pPr>
    </w:p>
    <w:p w:rsidR="007C6157" w:rsidRDefault="007C6157" w:rsidP="00F3051F">
      <w:pPr>
        <w:pStyle w:val="ad"/>
        <w:numPr>
          <w:ilvl w:val="0"/>
          <w:numId w:val="1"/>
        </w:numPr>
        <w:spacing w:line="360" w:lineRule="auto"/>
        <w:jc w:val="both"/>
        <w:rPr>
          <w:rFonts w:ascii="Arial" w:hAnsi="Arial"/>
          <w:noProof w:val="0"/>
        </w:rPr>
      </w:pPr>
      <w:r>
        <w:rPr>
          <w:rFonts w:ascii="Arial" w:hAnsi="Arial" w:hint="cs"/>
          <w:noProof w:val="0"/>
          <w:rtl/>
        </w:rPr>
        <w:t>מכל מקום, אין די בעדויות אלו כדי לקבוע שהמנוח הושפע על ידי בנותיו השפעה בלתי הוגנת או כי הן היו מעורבות בעריכת הצוואה.</w:t>
      </w:r>
    </w:p>
    <w:p w:rsidR="00523BB9" w:rsidRDefault="00523BB9" w:rsidP="00523BB9">
      <w:pPr>
        <w:pStyle w:val="ad"/>
        <w:spacing w:line="360" w:lineRule="auto"/>
        <w:jc w:val="both"/>
        <w:rPr>
          <w:rFonts w:ascii="Arial" w:hAnsi="Arial"/>
          <w:noProof w:val="0"/>
        </w:rPr>
      </w:pPr>
    </w:p>
    <w:p w:rsidR="007C6157" w:rsidRPr="00523BB9" w:rsidRDefault="007C6157" w:rsidP="00523BB9">
      <w:pPr>
        <w:spacing w:line="360" w:lineRule="auto"/>
        <w:jc w:val="both"/>
        <w:rPr>
          <w:rFonts w:ascii="Arial" w:hAnsi="Arial"/>
          <w:b/>
          <w:bCs/>
          <w:noProof w:val="0"/>
        </w:rPr>
      </w:pPr>
      <w:r w:rsidRPr="00523BB9">
        <w:rPr>
          <w:rFonts w:ascii="Arial" w:hAnsi="Arial" w:hint="cs"/>
          <w:b/>
          <w:bCs/>
          <w:noProof w:val="0"/>
          <w:rtl/>
        </w:rPr>
        <w:t>וביתר פירוט,</w:t>
      </w:r>
    </w:p>
    <w:p w:rsidR="007C6157" w:rsidRDefault="007C6157" w:rsidP="007C6157">
      <w:pPr>
        <w:spacing w:line="360" w:lineRule="auto"/>
        <w:jc w:val="both"/>
        <w:rPr>
          <w:rFonts w:ascii="Arial" w:hAnsi="Arial"/>
          <w:b/>
          <w:bCs/>
          <w:noProof w:val="0"/>
          <w:u w:val="single"/>
          <w:rtl/>
        </w:rPr>
      </w:pPr>
      <w:r w:rsidRPr="00523BB9">
        <w:rPr>
          <w:rFonts w:ascii="Arial" w:hAnsi="Arial" w:hint="cs"/>
          <w:b/>
          <w:bCs/>
          <w:noProof w:val="0"/>
          <w:u w:val="single"/>
          <w:rtl/>
        </w:rPr>
        <w:t>השפעה בלתי הוגנת</w:t>
      </w:r>
    </w:p>
    <w:p w:rsidR="00523BB9" w:rsidRPr="00523BB9" w:rsidRDefault="00523BB9" w:rsidP="007C6157">
      <w:pPr>
        <w:spacing w:line="360" w:lineRule="auto"/>
        <w:jc w:val="both"/>
        <w:rPr>
          <w:rFonts w:ascii="Arial" w:hAnsi="Arial"/>
          <w:b/>
          <w:bCs/>
          <w:noProof w:val="0"/>
          <w:u w:val="single"/>
        </w:rPr>
      </w:pPr>
    </w:p>
    <w:p w:rsidR="00F950B4" w:rsidRDefault="00F950B4" w:rsidP="00F3051F">
      <w:pPr>
        <w:pStyle w:val="ad"/>
        <w:numPr>
          <w:ilvl w:val="0"/>
          <w:numId w:val="1"/>
        </w:numPr>
        <w:spacing w:line="360" w:lineRule="auto"/>
        <w:jc w:val="both"/>
        <w:rPr>
          <w:rFonts w:ascii="Arial" w:hAnsi="Arial"/>
          <w:noProof w:val="0"/>
        </w:rPr>
      </w:pPr>
      <w:r>
        <w:rPr>
          <w:rFonts w:ascii="Arial" w:hAnsi="Arial" w:hint="cs"/>
          <w:noProof w:val="0"/>
          <w:rtl/>
        </w:rPr>
        <w:t xml:space="preserve">סעיף 30(א) לחוק הירושה, תשכ"ה </w:t>
      </w:r>
      <w:r>
        <w:rPr>
          <w:rFonts w:ascii="Arial" w:hAnsi="Arial"/>
          <w:noProof w:val="0"/>
          <w:rtl/>
        </w:rPr>
        <w:t>–</w:t>
      </w:r>
      <w:r>
        <w:rPr>
          <w:rFonts w:ascii="Arial" w:hAnsi="Arial" w:hint="cs"/>
          <w:noProof w:val="0"/>
          <w:rtl/>
        </w:rPr>
        <w:t xml:space="preserve"> 1965, קובע במפורש כי הוראת צוואה שנעשתה מחמת השפעה בלתי הוגנת, בטלה.</w:t>
      </w:r>
    </w:p>
    <w:p w:rsidR="00DA4411" w:rsidRDefault="00DA4411" w:rsidP="00DA4411">
      <w:pPr>
        <w:pStyle w:val="ad"/>
        <w:spacing w:line="360" w:lineRule="auto"/>
        <w:jc w:val="both"/>
        <w:rPr>
          <w:rFonts w:ascii="Arial" w:hAnsi="Arial"/>
          <w:noProof w:val="0"/>
        </w:rPr>
      </w:pPr>
    </w:p>
    <w:p w:rsidR="00490044" w:rsidRDefault="00B3514F" w:rsidP="002F776F">
      <w:pPr>
        <w:pStyle w:val="ad"/>
        <w:numPr>
          <w:ilvl w:val="0"/>
          <w:numId w:val="1"/>
        </w:numPr>
        <w:spacing w:line="360" w:lineRule="auto"/>
        <w:jc w:val="both"/>
        <w:rPr>
          <w:rFonts w:ascii="Arial" w:hAnsi="Arial"/>
          <w:noProof w:val="0"/>
        </w:rPr>
      </w:pPr>
      <w:r>
        <w:rPr>
          <w:rFonts w:ascii="Arial" w:hAnsi="Arial" w:hint="cs"/>
          <w:noProof w:val="0"/>
          <w:rtl/>
        </w:rPr>
        <w:t>הפסיקה הנוגעת לפסל</w:t>
      </w:r>
      <w:r w:rsidR="002F776F">
        <w:rPr>
          <w:rFonts w:ascii="Arial" w:hAnsi="Arial" w:hint="cs"/>
          <w:noProof w:val="0"/>
          <w:rtl/>
        </w:rPr>
        <w:t>ו</w:t>
      </w:r>
      <w:r>
        <w:rPr>
          <w:rFonts w:ascii="Arial" w:hAnsi="Arial" w:hint="cs"/>
          <w:noProof w:val="0"/>
          <w:rtl/>
        </w:rPr>
        <w:t>ת צוואה</w:t>
      </w:r>
      <w:r w:rsidR="002F776F">
        <w:rPr>
          <w:rFonts w:ascii="Arial" w:hAnsi="Arial" w:hint="cs"/>
          <w:noProof w:val="0"/>
          <w:rtl/>
        </w:rPr>
        <w:t>,</w:t>
      </w:r>
      <w:r>
        <w:rPr>
          <w:rFonts w:ascii="Arial" w:hAnsi="Arial" w:hint="cs"/>
          <w:noProof w:val="0"/>
          <w:rtl/>
        </w:rPr>
        <w:t xml:space="preserve"> מהטעם של השפעה בלתי הוגנת</w:t>
      </w:r>
      <w:r w:rsidR="002F776F">
        <w:rPr>
          <w:rFonts w:ascii="Arial" w:hAnsi="Arial" w:hint="cs"/>
          <w:noProof w:val="0"/>
          <w:rtl/>
        </w:rPr>
        <w:t>,</w:t>
      </w:r>
      <w:r>
        <w:rPr>
          <w:rFonts w:ascii="Arial" w:hAnsi="Arial" w:hint="cs"/>
          <w:noProof w:val="0"/>
          <w:rtl/>
        </w:rPr>
        <w:t xml:space="preserve"> היא נרחבת</w:t>
      </w:r>
      <w:r w:rsidR="00F950B4">
        <w:rPr>
          <w:rFonts w:ascii="Arial" w:hAnsi="Arial" w:hint="cs"/>
          <w:noProof w:val="0"/>
          <w:rtl/>
        </w:rPr>
        <w:t xml:space="preserve"> ונועדה כדי לצקת תוכן ממשי למושג "השפעה בלתי הוגנת"</w:t>
      </w:r>
      <w:r w:rsidR="002F776F">
        <w:rPr>
          <w:rFonts w:ascii="Arial" w:hAnsi="Arial" w:hint="cs"/>
          <w:noProof w:val="0"/>
          <w:rtl/>
        </w:rPr>
        <w:t xml:space="preserve">. </w:t>
      </w:r>
    </w:p>
    <w:p w:rsidR="00490044" w:rsidRPr="00490044" w:rsidRDefault="00490044" w:rsidP="00490044">
      <w:pPr>
        <w:pStyle w:val="ad"/>
        <w:rPr>
          <w:rFonts w:ascii="Arial" w:hAnsi="Arial"/>
          <w:noProof w:val="0"/>
          <w:rtl/>
        </w:rPr>
      </w:pPr>
    </w:p>
    <w:p w:rsidR="00DA4411" w:rsidRDefault="002F776F" w:rsidP="00490044">
      <w:pPr>
        <w:pStyle w:val="ad"/>
        <w:spacing w:line="360" w:lineRule="auto"/>
        <w:jc w:val="both"/>
        <w:rPr>
          <w:rFonts w:ascii="Arial" w:hAnsi="Arial"/>
          <w:noProof w:val="0"/>
          <w:rtl/>
        </w:rPr>
      </w:pPr>
      <w:r>
        <w:rPr>
          <w:rFonts w:ascii="Arial" w:hAnsi="Arial" w:hint="cs"/>
          <w:noProof w:val="0"/>
          <w:rtl/>
        </w:rPr>
        <w:lastRenderedPageBreak/>
        <w:t xml:space="preserve">ההבנה היא </w:t>
      </w:r>
      <w:r w:rsidR="00F950B4">
        <w:rPr>
          <w:rFonts w:ascii="Arial" w:hAnsi="Arial" w:hint="cs"/>
          <w:noProof w:val="0"/>
          <w:rtl/>
        </w:rPr>
        <w:t>כי אין הכוונה ל'סתם השפעה'</w:t>
      </w:r>
      <w:r>
        <w:rPr>
          <w:rFonts w:ascii="Arial" w:hAnsi="Arial" w:hint="cs"/>
          <w:noProof w:val="0"/>
          <w:rtl/>
        </w:rPr>
        <w:t>, שהרי כ</w:t>
      </w:r>
      <w:r w:rsidR="00F950B4">
        <w:rPr>
          <w:rFonts w:ascii="Arial" w:hAnsi="Arial" w:hint="cs"/>
          <w:noProof w:val="0"/>
          <w:rtl/>
        </w:rPr>
        <w:t>ל אדם מושפע מכלל נסיבות חייו, מהאנשים שמקיפים אות</w:t>
      </w:r>
      <w:r w:rsidR="00591A4F">
        <w:rPr>
          <w:rFonts w:ascii="Arial" w:hAnsi="Arial" w:hint="cs"/>
          <w:noProof w:val="0"/>
          <w:rtl/>
        </w:rPr>
        <w:t xml:space="preserve">ו, מאמונותיו ודעותיו ולא </w:t>
      </w:r>
      <w:r w:rsidR="00DA4411">
        <w:rPr>
          <w:rFonts w:ascii="Arial" w:hAnsi="Arial" w:hint="cs"/>
          <w:noProof w:val="0"/>
          <w:rtl/>
        </w:rPr>
        <w:t>ניתן לקבוע כי אדם חותם על צוואתו במנותק מכל מה שליווה אותו לאורך חייו.</w:t>
      </w:r>
    </w:p>
    <w:p w:rsidR="00490044" w:rsidRDefault="00490044" w:rsidP="00490044">
      <w:pPr>
        <w:pStyle w:val="ad"/>
        <w:spacing w:line="360" w:lineRule="auto"/>
        <w:jc w:val="both"/>
        <w:rPr>
          <w:rFonts w:ascii="Arial" w:hAnsi="Arial"/>
          <w:noProof w:val="0"/>
        </w:rPr>
      </w:pPr>
    </w:p>
    <w:p w:rsidR="007C6157" w:rsidRDefault="00591A4F" w:rsidP="002F776F">
      <w:pPr>
        <w:pStyle w:val="ad"/>
        <w:numPr>
          <w:ilvl w:val="0"/>
          <w:numId w:val="1"/>
        </w:numPr>
        <w:spacing w:line="360" w:lineRule="auto"/>
        <w:jc w:val="both"/>
        <w:rPr>
          <w:rFonts w:ascii="Arial" w:hAnsi="Arial"/>
          <w:noProof w:val="0"/>
        </w:rPr>
      </w:pPr>
      <w:r>
        <w:rPr>
          <w:rFonts w:ascii="Arial" w:hAnsi="Arial" w:hint="cs"/>
          <w:noProof w:val="0"/>
          <w:rtl/>
        </w:rPr>
        <w:t>כדי ל</w:t>
      </w:r>
      <w:r w:rsidR="002F776F">
        <w:rPr>
          <w:rFonts w:ascii="Arial" w:hAnsi="Arial" w:hint="cs"/>
          <w:noProof w:val="0"/>
          <w:rtl/>
        </w:rPr>
        <w:t xml:space="preserve">בחון </w:t>
      </w:r>
      <w:r>
        <w:rPr>
          <w:rFonts w:ascii="Arial" w:hAnsi="Arial" w:hint="cs"/>
          <w:noProof w:val="0"/>
          <w:rtl/>
        </w:rPr>
        <w:t>אם מדובר בהשפעה בלתי הוגנת, נקבעו בפסיקה מספר מבחני עזר ש</w:t>
      </w:r>
      <w:r w:rsidR="00B3514F">
        <w:rPr>
          <w:rFonts w:ascii="Arial" w:hAnsi="Arial" w:hint="cs"/>
          <w:noProof w:val="0"/>
          <w:rtl/>
        </w:rPr>
        <w:t>בית המשפט</w:t>
      </w:r>
      <w:r>
        <w:rPr>
          <w:rFonts w:ascii="Arial" w:hAnsi="Arial" w:hint="cs"/>
          <w:noProof w:val="0"/>
          <w:rtl/>
        </w:rPr>
        <w:t xml:space="preserve"> נדרש</w:t>
      </w:r>
      <w:r w:rsidR="00B3514F">
        <w:rPr>
          <w:rFonts w:ascii="Arial" w:hAnsi="Arial" w:hint="cs"/>
          <w:noProof w:val="0"/>
          <w:rtl/>
        </w:rPr>
        <w:t xml:space="preserve"> לבחון בבואו לדון בשאלת קיומה של השפעה בלתי הוגנת</w:t>
      </w:r>
      <w:r w:rsidR="009E758A">
        <w:rPr>
          <w:rFonts w:ascii="Arial" w:hAnsi="Arial" w:hint="cs"/>
          <w:noProof w:val="0"/>
          <w:rtl/>
        </w:rPr>
        <w:t>.</w:t>
      </w:r>
    </w:p>
    <w:p w:rsidR="002F776F" w:rsidRDefault="002F776F" w:rsidP="002F776F">
      <w:pPr>
        <w:pStyle w:val="ad"/>
        <w:spacing w:line="360" w:lineRule="auto"/>
        <w:jc w:val="both"/>
        <w:rPr>
          <w:rFonts w:ascii="Arial" w:hAnsi="Arial"/>
          <w:noProof w:val="0"/>
        </w:rPr>
      </w:pPr>
    </w:p>
    <w:p w:rsidR="00B3514F" w:rsidRDefault="00B3514F" w:rsidP="00F3051F">
      <w:pPr>
        <w:pStyle w:val="ad"/>
        <w:numPr>
          <w:ilvl w:val="0"/>
          <w:numId w:val="1"/>
        </w:numPr>
        <w:spacing w:line="360" w:lineRule="auto"/>
        <w:jc w:val="both"/>
        <w:rPr>
          <w:rFonts w:ascii="Arial" w:hAnsi="Arial"/>
          <w:noProof w:val="0"/>
        </w:rPr>
      </w:pPr>
      <w:r>
        <w:rPr>
          <w:rFonts w:ascii="Arial" w:hAnsi="Arial" w:hint="cs"/>
          <w:noProof w:val="0"/>
          <w:rtl/>
        </w:rPr>
        <w:t xml:space="preserve">מבחנים אלו הונחו לפנינו בפסק הדין הנודע בענין דנ"א 1516/95 </w:t>
      </w:r>
      <w:r w:rsidRPr="00B3514F">
        <w:rPr>
          <w:rFonts w:ascii="Arial" w:hAnsi="Arial" w:hint="cs"/>
          <w:noProof w:val="0"/>
          <w:u w:val="single"/>
          <w:rtl/>
        </w:rPr>
        <w:t>מרום נ' היועץ המשפטי לממשלה</w:t>
      </w:r>
      <w:r>
        <w:rPr>
          <w:rFonts w:ascii="Arial" w:hAnsi="Arial" w:hint="cs"/>
          <w:noProof w:val="0"/>
          <w:rtl/>
        </w:rPr>
        <w:t xml:space="preserve">, </w:t>
      </w:r>
      <w:r w:rsidR="00DB244A">
        <w:rPr>
          <w:rFonts w:ascii="Arial" w:hAnsi="Arial" w:hint="cs"/>
          <w:noProof w:val="0"/>
          <w:rtl/>
        </w:rPr>
        <w:t xml:space="preserve">נב(2) 813 </w:t>
      </w:r>
      <w:r>
        <w:rPr>
          <w:rFonts w:ascii="Arial" w:hAnsi="Arial" w:hint="cs"/>
          <w:noProof w:val="0"/>
          <w:rtl/>
        </w:rPr>
        <w:t>(להלן: פס"ד בעניין מרום) ו</w:t>
      </w:r>
      <w:r w:rsidR="009E758A">
        <w:rPr>
          <w:rFonts w:ascii="Arial" w:hAnsi="Arial" w:hint="cs"/>
          <w:noProof w:val="0"/>
          <w:rtl/>
        </w:rPr>
        <w:t>בפסקי הדין הרבים שבאו לאחריו ו</w:t>
      </w:r>
      <w:r>
        <w:rPr>
          <w:rFonts w:ascii="Arial" w:hAnsi="Arial" w:hint="cs"/>
          <w:noProof w:val="0"/>
          <w:rtl/>
        </w:rPr>
        <w:t>אלו הם:</w:t>
      </w:r>
    </w:p>
    <w:p w:rsidR="009E758A" w:rsidRDefault="00B3514F" w:rsidP="00664403">
      <w:pPr>
        <w:pStyle w:val="ad"/>
        <w:spacing w:line="360" w:lineRule="auto"/>
        <w:jc w:val="both"/>
        <w:rPr>
          <w:rFonts w:ascii="Arial" w:hAnsi="Arial"/>
          <w:noProof w:val="0"/>
          <w:rtl/>
        </w:rPr>
      </w:pPr>
      <w:r>
        <w:rPr>
          <w:rFonts w:ascii="Arial" w:hAnsi="Arial" w:hint="cs"/>
          <w:noProof w:val="0"/>
          <w:rtl/>
        </w:rPr>
        <w:t xml:space="preserve">מבחן התלות והעצמאות </w:t>
      </w:r>
      <w:r w:rsidR="00664403">
        <w:rPr>
          <w:rFonts w:ascii="Arial" w:hAnsi="Arial" w:hint="cs"/>
          <w:noProof w:val="0"/>
          <w:rtl/>
        </w:rPr>
        <w:t xml:space="preserve">- </w:t>
      </w:r>
      <w:r>
        <w:rPr>
          <w:rFonts w:ascii="Arial" w:hAnsi="Arial" w:hint="cs"/>
          <w:noProof w:val="0"/>
          <w:rtl/>
        </w:rPr>
        <w:t xml:space="preserve">עד כמה המצווה היה עצמאי והאם היה תלוי בנהנה; </w:t>
      </w:r>
    </w:p>
    <w:p w:rsidR="009E758A" w:rsidRDefault="00B3514F" w:rsidP="00664403">
      <w:pPr>
        <w:pStyle w:val="ad"/>
        <w:spacing w:line="360" w:lineRule="auto"/>
        <w:jc w:val="both"/>
        <w:rPr>
          <w:rFonts w:ascii="Arial" w:hAnsi="Arial"/>
          <w:noProof w:val="0"/>
          <w:rtl/>
        </w:rPr>
      </w:pPr>
      <w:r>
        <w:rPr>
          <w:rFonts w:ascii="Arial" w:hAnsi="Arial" w:hint="cs"/>
          <w:noProof w:val="0"/>
          <w:rtl/>
        </w:rPr>
        <w:t xml:space="preserve">מבחן התלות והסיוע </w:t>
      </w:r>
      <w:r>
        <w:rPr>
          <w:rFonts w:ascii="Arial" w:hAnsi="Arial"/>
          <w:noProof w:val="0"/>
          <w:rtl/>
        </w:rPr>
        <w:t>–</w:t>
      </w:r>
      <w:r>
        <w:rPr>
          <w:rFonts w:ascii="Arial" w:hAnsi="Arial" w:hint="cs"/>
          <w:noProof w:val="0"/>
          <w:rtl/>
        </w:rPr>
        <w:t xml:space="preserve"> כאשר המצווה היה תלוי בסיוע (פיזי, נפשי או כלכלי) מצידו של הנהנה; </w:t>
      </w:r>
    </w:p>
    <w:p w:rsidR="009E758A" w:rsidRDefault="00B3514F" w:rsidP="00591A4F">
      <w:pPr>
        <w:pStyle w:val="ad"/>
        <w:spacing w:line="360" w:lineRule="auto"/>
        <w:jc w:val="both"/>
        <w:rPr>
          <w:rFonts w:ascii="Arial" w:hAnsi="Arial"/>
          <w:noProof w:val="0"/>
          <w:rtl/>
        </w:rPr>
      </w:pPr>
      <w:r>
        <w:rPr>
          <w:rFonts w:ascii="Arial" w:hAnsi="Arial" w:hint="cs"/>
          <w:noProof w:val="0"/>
          <w:rtl/>
        </w:rPr>
        <w:t xml:space="preserve">קשרי המצווה עם אחרים </w:t>
      </w:r>
      <w:r w:rsidR="00F950B4">
        <w:rPr>
          <w:rFonts w:ascii="Arial" w:hAnsi="Arial"/>
          <w:noProof w:val="0"/>
          <w:rtl/>
        </w:rPr>
        <w:t>–</w:t>
      </w:r>
      <w:r>
        <w:rPr>
          <w:rFonts w:ascii="Arial" w:hAnsi="Arial" w:hint="cs"/>
          <w:noProof w:val="0"/>
          <w:rtl/>
        </w:rPr>
        <w:t xml:space="preserve"> </w:t>
      </w:r>
      <w:r w:rsidR="00F950B4">
        <w:rPr>
          <w:rFonts w:ascii="Arial" w:hAnsi="Arial" w:hint="cs"/>
          <w:noProof w:val="0"/>
          <w:rtl/>
        </w:rPr>
        <w:t xml:space="preserve">עד כמה נמנע מהמצווה להיות בקשר עם בני משפחה, חברים ואחרים והיה תלוי בנהנה; </w:t>
      </w:r>
    </w:p>
    <w:p w:rsidR="009E758A" w:rsidRDefault="00F950B4" w:rsidP="00591A4F">
      <w:pPr>
        <w:pStyle w:val="ad"/>
        <w:spacing w:line="360" w:lineRule="auto"/>
        <w:jc w:val="both"/>
        <w:rPr>
          <w:rFonts w:ascii="Arial" w:hAnsi="Arial"/>
          <w:noProof w:val="0"/>
          <w:rtl/>
        </w:rPr>
      </w:pPr>
      <w:r>
        <w:rPr>
          <w:rFonts w:ascii="Arial" w:hAnsi="Arial" w:hint="cs"/>
          <w:noProof w:val="0"/>
          <w:rtl/>
        </w:rPr>
        <w:t>ומבחן נסיבות עריכת הצוואה</w:t>
      </w:r>
      <w:r w:rsidR="009E758A">
        <w:rPr>
          <w:rFonts w:ascii="Arial" w:hAnsi="Arial" w:hint="cs"/>
          <w:noProof w:val="0"/>
          <w:rtl/>
        </w:rPr>
        <w:t>.</w:t>
      </w:r>
    </w:p>
    <w:p w:rsidR="002F776F" w:rsidRDefault="002F776F" w:rsidP="00591A4F">
      <w:pPr>
        <w:pStyle w:val="ad"/>
        <w:spacing w:line="360" w:lineRule="auto"/>
        <w:jc w:val="both"/>
        <w:rPr>
          <w:rFonts w:ascii="Arial" w:hAnsi="Arial"/>
          <w:noProof w:val="0"/>
          <w:rtl/>
        </w:rPr>
      </w:pPr>
    </w:p>
    <w:p w:rsidR="00664403" w:rsidRDefault="009E758A" w:rsidP="002F776F">
      <w:pPr>
        <w:pStyle w:val="ad"/>
        <w:numPr>
          <w:ilvl w:val="0"/>
          <w:numId w:val="1"/>
        </w:numPr>
        <w:spacing w:line="360" w:lineRule="auto"/>
        <w:jc w:val="both"/>
        <w:rPr>
          <w:rFonts w:ascii="Arial" w:hAnsi="Arial"/>
          <w:noProof w:val="0"/>
        </w:rPr>
      </w:pPr>
      <w:r>
        <w:rPr>
          <w:rFonts w:ascii="Arial" w:hAnsi="Arial" w:hint="cs"/>
          <w:noProof w:val="0"/>
          <w:rtl/>
        </w:rPr>
        <w:t>מהעדויות ששמעת</w:t>
      </w:r>
      <w:r w:rsidR="00773401">
        <w:rPr>
          <w:rFonts w:ascii="Arial" w:hAnsi="Arial" w:hint="cs"/>
          <w:noProof w:val="0"/>
          <w:rtl/>
        </w:rPr>
        <w:t>י</w:t>
      </w:r>
      <w:r>
        <w:rPr>
          <w:rFonts w:ascii="Arial" w:hAnsi="Arial" w:hint="cs"/>
          <w:noProof w:val="0"/>
          <w:rtl/>
        </w:rPr>
        <w:t xml:space="preserve"> עולה בבירור כי המנוח לא היה תלוי באיש, לא </w:t>
      </w:r>
      <w:r w:rsidR="002F776F">
        <w:rPr>
          <w:rFonts w:ascii="Arial" w:hAnsi="Arial" w:hint="cs"/>
          <w:noProof w:val="0"/>
          <w:rtl/>
        </w:rPr>
        <w:t xml:space="preserve">בבנותיו, לא </w:t>
      </w:r>
      <w:r>
        <w:rPr>
          <w:rFonts w:ascii="Arial" w:hAnsi="Arial" w:hint="cs"/>
          <w:noProof w:val="0"/>
          <w:rtl/>
        </w:rPr>
        <w:t>באשתו</w:t>
      </w:r>
      <w:r w:rsidR="002F776F">
        <w:rPr>
          <w:rFonts w:ascii="Arial" w:hAnsi="Arial" w:hint="cs"/>
          <w:noProof w:val="0"/>
          <w:rtl/>
        </w:rPr>
        <w:t xml:space="preserve"> </w:t>
      </w:r>
      <w:r>
        <w:rPr>
          <w:rFonts w:ascii="Arial" w:hAnsi="Arial" w:hint="cs"/>
          <w:noProof w:val="0"/>
          <w:rtl/>
        </w:rPr>
        <w:t>ולא בחברים</w:t>
      </w:r>
      <w:r w:rsidR="002F776F">
        <w:rPr>
          <w:rFonts w:ascii="Arial" w:hAnsi="Arial" w:hint="cs"/>
          <w:noProof w:val="0"/>
          <w:rtl/>
        </w:rPr>
        <w:t xml:space="preserve">. </w:t>
      </w:r>
    </w:p>
    <w:p w:rsidR="00061BAB" w:rsidRDefault="002F776F" w:rsidP="00664403">
      <w:pPr>
        <w:pStyle w:val="ad"/>
        <w:spacing w:line="360" w:lineRule="auto"/>
        <w:jc w:val="both"/>
        <w:rPr>
          <w:rFonts w:ascii="Arial" w:hAnsi="Arial"/>
          <w:noProof w:val="0"/>
          <w:rtl/>
        </w:rPr>
      </w:pPr>
      <w:r>
        <w:rPr>
          <w:rFonts w:ascii="Arial" w:hAnsi="Arial" w:hint="cs"/>
          <w:noProof w:val="0"/>
          <w:rtl/>
        </w:rPr>
        <w:t xml:space="preserve">המנוח היה </w:t>
      </w:r>
      <w:r w:rsidR="009E758A">
        <w:rPr>
          <w:rFonts w:ascii="Arial" w:hAnsi="Arial" w:hint="cs"/>
          <w:noProof w:val="0"/>
          <w:rtl/>
        </w:rPr>
        <w:t>אדם עצמאי</w:t>
      </w:r>
      <w:r>
        <w:rPr>
          <w:rFonts w:ascii="Arial" w:hAnsi="Arial" w:hint="cs"/>
          <w:noProof w:val="0"/>
          <w:rtl/>
        </w:rPr>
        <w:t xml:space="preserve"> ופעיל שעבד</w:t>
      </w:r>
      <w:r w:rsidR="00664403">
        <w:rPr>
          <w:rFonts w:ascii="Arial" w:hAnsi="Arial" w:hint="cs"/>
          <w:noProof w:val="0"/>
          <w:rtl/>
        </w:rPr>
        <w:t xml:space="preserve"> כנהג מונית, אף שהיו תקופות בהן התקשה כלכלית, הוא </w:t>
      </w:r>
      <w:r>
        <w:rPr>
          <w:rFonts w:ascii="Arial" w:hAnsi="Arial" w:hint="cs"/>
          <w:noProof w:val="0"/>
          <w:rtl/>
        </w:rPr>
        <w:t xml:space="preserve"> </w:t>
      </w:r>
      <w:r w:rsidR="00664403">
        <w:rPr>
          <w:rFonts w:ascii="Arial" w:hAnsi="Arial" w:hint="cs"/>
          <w:noProof w:val="0"/>
          <w:rtl/>
        </w:rPr>
        <w:t xml:space="preserve"> </w:t>
      </w:r>
      <w:r w:rsidR="009E758A">
        <w:rPr>
          <w:rFonts w:ascii="Arial" w:hAnsi="Arial" w:hint="cs"/>
          <w:noProof w:val="0"/>
          <w:rtl/>
        </w:rPr>
        <w:t xml:space="preserve">לא נזקק לסיוע מאיש, </w:t>
      </w:r>
      <w:r w:rsidR="00664403">
        <w:rPr>
          <w:rFonts w:ascii="Arial" w:hAnsi="Arial" w:hint="cs"/>
          <w:noProof w:val="0"/>
          <w:rtl/>
        </w:rPr>
        <w:t xml:space="preserve">הוא לא היה תלוי באיש </w:t>
      </w:r>
      <w:r w:rsidR="009E758A">
        <w:rPr>
          <w:rFonts w:ascii="Arial" w:hAnsi="Arial" w:hint="cs"/>
          <w:noProof w:val="0"/>
          <w:rtl/>
        </w:rPr>
        <w:t xml:space="preserve">ובכל מקרה </w:t>
      </w:r>
      <w:r w:rsidR="009E758A">
        <w:rPr>
          <w:rFonts w:ascii="Arial" w:hAnsi="Arial"/>
          <w:noProof w:val="0"/>
          <w:rtl/>
        </w:rPr>
        <w:t>–</w:t>
      </w:r>
      <w:r w:rsidR="009E758A">
        <w:rPr>
          <w:rFonts w:ascii="Arial" w:hAnsi="Arial" w:hint="cs"/>
          <w:noProof w:val="0"/>
          <w:rtl/>
        </w:rPr>
        <w:t xml:space="preserve"> לא הייתה לו כל תלות בבנותיו</w:t>
      </w:r>
      <w:r w:rsidR="00664403">
        <w:rPr>
          <w:rFonts w:ascii="Arial" w:hAnsi="Arial" w:hint="cs"/>
          <w:noProof w:val="0"/>
          <w:rtl/>
        </w:rPr>
        <w:t>.</w:t>
      </w:r>
      <w:r w:rsidR="009E758A">
        <w:rPr>
          <w:rFonts w:ascii="Arial" w:hAnsi="Arial" w:hint="cs"/>
          <w:noProof w:val="0"/>
          <w:rtl/>
        </w:rPr>
        <w:t xml:space="preserve"> </w:t>
      </w:r>
      <w:r w:rsidR="00664403">
        <w:rPr>
          <w:rFonts w:ascii="Arial" w:hAnsi="Arial" w:hint="cs"/>
          <w:noProof w:val="0"/>
          <w:rtl/>
        </w:rPr>
        <w:t>כך גם היה ברור, גם מבחינת הנתבעת כי המנוח לא היה מבודד, בנותיו ל</w:t>
      </w:r>
      <w:r w:rsidR="009E758A">
        <w:rPr>
          <w:rFonts w:ascii="Arial" w:hAnsi="Arial" w:hint="cs"/>
          <w:noProof w:val="0"/>
          <w:rtl/>
        </w:rPr>
        <w:t>א ניתקו אותו מאחרים, לא כל שכן מאשתו</w:t>
      </w:r>
      <w:r w:rsidR="00773401">
        <w:rPr>
          <w:rFonts w:ascii="Arial" w:hAnsi="Arial" w:hint="cs"/>
          <w:noProof w:val="0"/>
          <w:rtl/>
        </w:rPr>
        <w:t xml:space="preserve"> ואף לא מבתה, </w:t>
      </w:r>
      <w:r w:rsidR="009E758A">
        <w:rPr>
          <w:rFonts w:ascii="Arial" w:hAnsi="Arial" w:hint="cs"/>
          <w:noProof w:val="0"/>
          <w:rtl/>
        </w:rPr>
        <w:t>גם אם</w:t>
      </w:r>
      <w:r w:rsidR="00773401">
        <w:rPr>
          <w:rFonts w:ascii="Arial" w:hAnsi="Arial" w:hint="cs"/>
          <w:noProof w:val="0"/>
          <w:rtl/>
        </w:rPr>
        <w:t xml:space="preserve"> </w:t>
      </w:r>
      <w:r w:rsidR="00664403">
        <w:rPr>
          <w:rFonts w:ascii="Arial" w:hAnsi="Arial" w:hint="cs"/>
          <w:noProof w:val="0"/>
          <w:rtl/>
        </w:rPr>
        <w:t xml:space="preserve">הן </w:t>
      </w:r>
      <w:r w:rsidR="009E758A">
        <w:rPr>
          <w:rFonts w:ascii="Arial" w:hAnsi="Arial" w:hint="cs"/>
          <w:noProof w:val="0"/>
          <w:rtl/>
        </w:rPr>
        <w:t>לא היו מרוצות מהקשר</w:t>
      </w:r>
      <w:r w:rsidR="00773401">
        <w:rPr>
          <w:rFonts w:ascii="Arial" w:hAnsi="Arial" w:hint="cs"/>
          <w:noProof w:val="0"/>
          <w:rtl/>
        </w:rPr>
        <w:t xml:space="preserve"> שנוצר בין המנוח לבין אשתו</w:t>
      </w:r>
      <w:r w:rsidR="00061BAB">
        <w:rPr>
          <w:rFonts w:ascii="Arial" w:hAnsi="Arial" w:hint="cs"/>
          <w:noProof w:val="0"/>
          <w:rtl/>
        </w:rPr>
        <w:t>.</w:t>
      </w:r>
    </w:p>
    <w:p w:rsidR="00B978C8" w:rsidRPr="00F3051F" w:rsidRDefault="00061BAB" w:rsidP="00061BAB">
      <w:pPr>
        <w:pStyle w:val="ad"/>
        <w:spacing w:line="360" w:lineRule="auto"/>
        <w:jc w:val="both"/>
        <w:rPr>
          <w:rFonts w:ascii="Arial" w:hAnsi="Arial"/>
          <w:noProof w:val="0"/>
          <w:rtl/>
        </w:rPr>
      </w:pPr>
      <w:r>
        <w:rPr>
          <w:rFonts w:ascii="Arial" w:hAnsi="Arial" w:hint="cs"/>
          <w:noProof w:val="0"/>
          <w:rtl/>
        </w:rPr>
        <w:t>התובעת 1 ניסתה להסביר מדוע לא הייתה מרוצה מהקשר הזוגי שאביה בחר בו וציינה כי</w:t>
      </w:r>
      <w:r w:rsidR="009E758A">
        <w:rPr>
          <w:rFonts w:ascii="Arial" w:hAnsi="Arial" w:hint="cs"/>
          <w:noProof w:val="0"/>
          <w:rtl/>
        </w:rPr>
        <w:t xml:space="preserve"> "האישה (הנתבעת-נ.ג) נכנסה </w:t>
      </w:r>
      <w:r w:rsidR="00773401">
        <w:rPr>
          <w:rFonts w:ascii="Arial" w:hAnsi="Arial" w:hint="cs"/>
          <w:noProof w:val="0"/>
          <w:rtl/>
        </w:rPr>
        <w:t xml:space="preserve">שבוע </w:t>
      </w:r>
      <w:r w:rsidR="009E758A">
        <w:rPr>
          <w:rFonts w:ascii="Arial" w:hAnsi="Arial" w:hint="cs"/>
          <w:noProof w:val="0"/>
          <w:rtl/>
        </w:rPr>
        <w:t xml:space="preserve">אחרי </w:t>
      </w:r>
      <w:r w:rsidR="00773401">
        <w:rPr>
          <w:rFonts w:ascii="Arial" w:hAnsi="Arial" w:hint="cs"/>
          <w:noProof w:val="0"/>
          <w:rtl/>
        </w:rPr>
        <w:t>שהוא הכיר אותה. איפה, באיזה עולם זה נשמע הגיוני? ההסבר שהוא נתן לי זה שהאשרה שלה עומדת להיגמר... לא האמנתי שזאת אהבה אמיתית... זה הרגיש כאילו (היא) מנ</w:t>
      </w:r>
      <w:r>
        <w:rPr>
          <w:rFonts w:ascii="Arial" w:hAnsi="Arial" w:hint="cs"/>
          <w:noProof w:val="0"/>
          <w:rtl/>
        </w:rPr>
        <w:t>סה לנצל את אבא שלי, כן..." (</w:t>
      </w:r>
      <w:r w:rsidR="00773401">
        <w:rPr>
          <w:rFonts w:ascii="Arial" w:hAnsi="Arial" w:hint="cs"/>
          <w:noProof w:val="0"/>
          <w:rtl/>
        </w:rPr>
        <w:t xml:space="preserve">פרוטוקול עמ' 104 שורה 26 ואילך). </w:t>
      </w:r>
    </w:p>
    <w:p w:rsidR="00694556" w:rsidRDefault="00773401" w:rsidP="006C6B7B">
      <w:pPr>
        <w:pStyle w:val="ad"/>
        <w:spacing w:line="360" w:lineRule="auto"/>
        <w:jc w:val="both"/>
        <w:rPr>
          <w:rFonts w:ascii="Arial" w:hAnsi="Arial"/>
          <w:noProof w:val="0"/>
        </w:rPr>
      </w:pPr>
      <w:r>
        <w:rPr>
          <w:rFonts w:ascii="Arial" w:hAnsi="Arial" w:hint="cs"/>
          <w:noProof w:val="0"/>
          <w:rtl/>
        </w:rPr>
        <w:t>אם כן, תלות לא הייתה כאן ואף לא ני</w:t>
      </w:r>
      <w:r w:rsidR="006C6B7B">
        <w:rPr>
          <w:rFonts w:ascii="Arial" w:hAnsi="Arial" w:hint="cs"/>
          <w:noProof w:val="0"/>
          <w:rtl/>
        </w:rPr>
        <w:t>סיון לנתק את המנוח מהסביבה.</w:t>
      </w:r>
    </w:p>
    <w:p w:rsidR="006C6B7B" w:rsidRPr="006C6B7B" w:rsidRDefault="006C6B7B" w:rsidP="006C6B7B">
      <w:pPr>
        <w:pStyle w:val="ad"/>
        <w:rPr>
          <w:rFonts w:ascii="Arial" w:hAnsi="Arial"/>
          <w:noProof w:val="0"/>
          <w:rtl/>
        </w:rPr>
      </w:pPr>
    </w:p>
    <w:p w:rsidR="00061BAB" w:rsidRDefault="006C6B7B" w:rsidP="00061BAB">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לנסיבות עריכת הצוואה </w:t>
      </w:r>
      <w:r>
        <w:rPr>
          <w:rFonts w:ascii="Arial" w:hAnsi="Arial"/>
          <w:noProof w:val="0"/>
          <w:rtl/>
        </w:rPr>
        <w:t>–</w:t>
      </w:r>
      <w:r>
        <w:rPr>
          <w:rFonts w:ascii="Arial" w:hAnsi="Arial" w:hint="cs"/>
          <w:noProof w:val="0"/>
          <w:rtl/>
        </w:rPr>
        <w:t xml:space="preserve"> לא הוצגו ראיות באשר לשאלה מי נשא בשכר טרחת עוה"ד (שהעיד כי הוא מקבל את התשלום דרך האתר שמקשר בינו לבין הלקוחות) ולא ביחס לשאלה מי הביא את המנוח למשרדו של עוה"ד </w:t>
      </w:r>
      <w:r>
        <w:rPr>
          <w:rFonts w:ascii="Arial" w:hAnsi="Arial"/>
          <w:noProof w:val="0"/>
          <w:rtl/>
        </w:rPr>
        <w:t>–</w:t>
      </w:r>
      <w:r>
        <w:rPr>
          <w:rFonts w:ascii="Arial" w:hAnsi="Arial" w:hint="cs"/>
          <w:noProof w:val="0"/>
          <w:rtl/>
        </w:rPr>
        <w:t xml:space="preserve"> הבנות העידו כי נפגשו עם אביהן באותו יום </w:t>
      </w:r>
      <w:r>
        <w:rPr>
          <w:rFonts w:ascii="Arial" w:hAnsi="Arial" w:hint="cs"/>
          <w:noProof w:val="0"/>
          <w:rtl/>
        </w:rPr>
        <w:lastRenderedPageBreak/>
        <w:t xml:space="preserve">והוא שיתף אותן בכך שערך צוואה והרגיש כי היא מעניק להן מתנה, </w:t>
      </w:r>
      <w:r w:rsidR="00535CCB">
        <w:rPr>
          <w:rFonts w:ascii="Arial" w:hAnsi="Arial" w:hint="cs"/>
          <w:noProof w:val="0"/>
          <w:rtl/>
        </w:rPr>
        <w:t>לכבוד יום הולדתו</w:t>
      </w:r>
      <w:r w:rsidR="00061BAB">
        <w:rPr>
          <w:rFonts w:ascii="Arial" w:hAnsi="Arial" w:hint="cs"/>
          <w:noProof w:val="0"/>
          <w:rtl/>
        </w:rPr>
        <w:t xml:space="preserve">: </w:t>
      </w:r>
      <w:r w:rsidR="00535CCB">
        <w:rPr>
          <w:rFonts w:ascii="Arial" w:hAnsi="Arial" w:hint="cs"/>
          <w:noProof w:val="0"/>
          <w:rtl/>
        </w:rPr>
        <w:t xml:space="preserve"> "הוא ערך את הצוואה הזו יום לאחר יום ההולדת שלו, הוא אמר לנו שזו המתנה שלו אלינו ושהוא מרגיש הקלה שהוא עשה את זה</w:t>
      </w:r>
      <w:r w:rsidR="00061BAB">
        <w:rPr>
          <w:rFonts w:ascii="Arial" w:hAnsi="Arial" w:hint="cs"/>
          <w:noProof w:val="0"/>
          <w:rtl/>
        </w:rPr>
        <w:t>,</w:t>
      </w:r>
      <w:r w:rsidR="00535CCB">
        <w:rPr>
          <w:rFonts w:ascii="Arial" w:hAnsi="Arial" w:hint="cs"/>
          <w:noProof w:val="0"/>
          <w:rtl/>
        </w:rPr>
        <w:t xml:space="preserve"> כי הוא מרגיש שהוא ככה מצליח להבטיח את העתיד הכלכלי</w:t>
      </w:r>
      <w:r w:rsidR="00856000">
        <w:rPr>
          <w:rFonts w:ascii="Arial" w:hAnsi="Arial" w:hint="cs"/>
          <w:noProof w:val="0"/>
          <w:rtl/>
        </w:rPr>
        <w:t>.."</w:t>
      </w:r>
      <w:r w:rsidR="00061BAB">
        <w:rPr>
          <w:rFonts w:ascii="Arial" w:hAnsi="Arial" w:hint="cs"/>
          <w:noProof w:val="0"/>
          <w:rtl/>
        </w:rPr>
        <w:t xml:space="preserve"> (פרוטוקול עמ' 77 שורות 20-22</w:t>
      </w:r>
      <w:r w:rsidR="00856000">
        <w:rPr>
          <w:rFonts w:ascii="Arial" w:hAnsi="Arial" w:hint="cs"/>
          <w:noProof w:val="0"/>
          <w:rtl/>
        </w:rPr>
        <w:t>)</w:t>
      </w:r>
      <w:r w:rsidR="00061BAB">
        <w:rPr>
          <w:rFonts w:ascii="Arial" w:hAnsi="Arial" w:hint="cs"/>
          <w:noProof w:val="0"/>
          <w:rtl/>
        </w:rPr>
        <w:t>.</w:t>
      </w:r>
    </w:p>
    <w:p w:rsidR="00490044" w:rsidRDefault="00490044" w:rsidP="00490044">
      <w:pPr>
        <w:pStyle w:val="ad"/>
        <w:spacing w:line="360" w:lineRule="auto"/>
        <w:jc w:val="both"/>
        <w:rPr>
          <w:rFonts w:ascii="Arial" w:hAnsi="Arial"/>
          <w:noProof w:val="0"/>
        </w:rPr>
      </w:pPr>
    </w:p>
    <w:p w:rsidR="00D543DE" w:rsidRDefault="00061BAB" w:rsidP="00061BAB">
      <w:pPr>
        <w:pStyle w:val="ad"/>
        <w:numPr>
          <w:ilvl w:val="0"/>
          <w:numId w:val="1"/>
        </w:numPr>
        <w:spacing w:line="360" w:lineRule="auto"/>
        <w:jc w:val="both"/>
        <w:rPr>
          <w:rFonts w:ascii="Arial" w:hAnsi="Arial"/>
          <w:noProof w:val="0"/>
        </w:rPr>
      </w:pPr>
      <w:r>
        <w:rPr>
          <w:rFonts w:ascii="Arial" w:hAnsi="Arial" w:hint="cs"/>
          <w:noProof w:val="0"/>
          <w:rtl/>
        </w:rPr>
        <w:t xml:space="preserve">ומכל מקום, אין בפרטים אלה כדי ללמד על </w:t>
      </w:r>
      <w:r w:rsidR="00D543DE">
        <w:rPr>
          <w:rFonts w:ascii="Arial" w:hAnsi="Arial" w:hint="cs"/>
          <w:noProof w:val="0"/>
          <w:rtl/>
        </w:rPr>
        <w:t xml:space="preserve">השפעה בלתי הוגנת או מעורבות בעריכת הצוואה, כפי שיפורט בהמשך. </w:t>
      </w:r>
    </w:p>
    <w:p w:rsidR="00D543DE" w:rsidRPr="00490044" w:rsidRDefault="00D543DE" w:rsidP="00D543DE">
      <w:pPr>
        <w:pStyle w:val="ad"/>
        <w:spacing w:line="360" w:lineRule="auto"/>
        <w:jc w:val="both"/>
        <w:rPr>
          <w:rFonts w:ascii="Arial" w:hAnsi="Arial"/>
          <w:noProof w:val="0"/>
        </w:rPr>
      </w:pPr>
    </w:p>
    <w:p w:rsidR="00D543DE" w:rsidRDefault="00D543DE" w:rsidP="00D543DE">
      <w:pPr>
        <w:pStyle w:val="ad"/>
        <w:numPr>
          <w:ilvl w:val="0"/>
          <w:numId w:val="1"/>
        </w:numPr>
        <w:spacing w:line="360" w:lineRule="auto"/>
        <w:jc w:val="both"/>
        <w:rPr>
          <w:rFonts w:ascii="Arial" w:hAnsi="Arial"/>
          <w:noProof w:val="0"/>
        </w:rPr>
      </w:pPr>
      <w:r>
        <w:rPr>
          <w:rFonts w:ascii="Arial" w:hAnsi="Arial" w:hint="cs"/>
          <w:noProof w:val="0"/>
          <w:rtl/>
        </w:rPr>
        <w:t>עוד מצאתי להוסיף כי ה</w:t>
      </w:r>
      <w:r w:rsidR="00856000">
        <w:rPr>
          <w:rFonts w:ascii="Arial" w:hAnsi="Arial" w:hint="cs"/>
          <w:noProof w:val="0"/>
          <w:rtl/>
        </w:rPr>
        <w:t xml:space="preserve">הסבר </w:t>
      </w:r>
      <w:r>
        <w:rPr>
          <w:rFonts w:ascii="Arial" w:hAnsi="Arial" w:hint="cs"/>
          <w:noProof w:val="0"/>
          <w:rtl/>
        </w:rPr>
        <w:t xml:space="preserve">האמור </w:t>
      </w:r>
      <w:r w:rsidR="00856000">
        <w:rPr>
          <w:rFonts w:ascii="Arial" w:hAnsi="Arial" w:hint="cs"/>
          <w:noProof w:val="0"/>
          <w:rtl/>
        </w:rPr>
        <w:t xml:space="preserve">נשמע אמין ומתיישב עם ההיגיון לפיו המנוח ביקש להבטיח את עתיד בנותיו ולא פחות חשוב, להבהיר שאין להן כל סיבה לחשוש </w:t>
      </w:r>
      <w:r w:rsidR="006C6B7B">
        <w:rPr>
          <w:rFonts w:ascii="Arial" w:hAnsi="Arial" w:hint="cs"/>
          <w:noProof w:val="0"/>
          <w:rtl/>
        </w:rPr>
        <w:t>שרעייתו מבקשת להשתלט על רכושו (חשש שכפי ש</w:t>
      </w:r>
      <w:r w:rsidR="00856000">
        <w:rPr>
          <w:rFonts w:ascii="Arial" w:hAnsi="Arial" w:hint="cs"/>
          <w:noProof w:val="0"/>
          <w:rtl/>
        </w:rPr>
        <w:t xml:space="preserve">הן </w:t>
      </w:r>
      <w:r w:rsidR="006C6B7B">
        <w:rPr>
          <w:rFonts w:ascii="Arial" w:hAnsi="Arial" w:hint="cs"/>
          <w:noProof w:val="0"/>
          <w:rtl/>
        </w:rPr>
        <w:t>הבהירו</w:t>
      </w:r>
      <w:r w:rsidR="00856000">
        <w:rPr>
          <w:rFonts w:ascii="Arial" w:hAnsi="Arial" w:hint="cs"/>
          <w:noProof w:val="0"/>
          <w:rtl/>
        </w:rPr>
        <w:t>,</w:t>
      </w:r>
      <w:r w:rsidR="006C6B7B">
        <w:rPr>
          <w:rFonts w:ascii="Arial" w:hAnsi="Arial" w:hint="cs"/>
          <w:noProof w:val="0"/>
          <w:rtl/>
        </w:rPr>
        <w:t xml:space="preserve"> באותנטיות, היה קיים אצלן) ו</w:t>
      </w:r>
      <w:r w:rsidR="00856000">
        <w:rPr>
          <w:rFonts w:ascii="Arial" w:hAnsi="Arial" w:hint="cs"/>
          <w:noProof w:val="0"/>
          <w:rtl/>
        </w:rPr>
        <w:t xml:space="preserve">באותה עת הוא חש שיש בכך </w:t>
      </w:r>
      <w:r w:rsidR="006C6B7B">
        <w:rPr>
          <w:rFonts w:ascii="Arial" w:hAnsi="Arial" w:hint="cs"/>
          <w:noProof w:val="0"/>
          <w:rtl/>
        </w:rPr>
        <w:t>כדי להביע את אהבתו כלפ</w:t>
      </w:r>
      <w:r w:rsidR="00115C0B">
        <w:rPr>
          <w:rFonts w:ascii="Arial" w:hAnsi="Arial" w:hint="cs"/>
          <w:noProof w:val="0"/>
          <w:rtl/>
        </w:rPr>
        <w:t>יהן ודאגתו לעתידן</w:t>
      </w:r>
      <w:r>
        <w:rPr>
          <w:rFonts w:ascii="Arial" w:hAnsi="Arial" w:hint="cs"/>
          <w:noProof w:val="0"/>
          <w:rtl/>
        </w:rPr>
        <w:t xml:space="preserve"> והסבר זה הוא הבסיס לנסיבות עריכת הצוואה</w:t>
      </w:r>
      <w:r w:rsidR="00115C0B">
        <w:rPr>
          <w:rFonts w:ascii="Arial" w:hAnsi="Arial" w:hint="cs"/>
          <w:noProof w:val="0"/>
          <w:rtl/>
        </w:rPr>
        <w:t>.</w:t>
      </w:r>
    </w:p>
    <w:p w:rsidR="00D543DE" w:rsidRPr="00D543DE" w:rsidRDefault="00D543DE" w:rsidP="00D543DE">
      <w:pPr>
        <w:pStyle w:val="ad"/>
        <w:rPr>
          <w:rFonts w:ascii="Arial" w:hAnsi="Arial"/>
          <w:noProof w:val="0"/>
          <w:rtl/>
        </w:rPr>
      </w:pPr>
    </w:p>
    <w:p w:rsidR="00115C0B" w:rsidRDefault="00115C0B" w:rsidP="00856000">
      <w:pPr>
        <w:spacing w:line="360" w:lineRule="auto"/>
        <w:ind w:left="360"/>
        <w:jc w:val="both"/>
        <w:rPr>
          <w:rFonts w:ascii="Arial" w:hAnsi="Arial"/>
          <w:b/>
          <w:bCs/>
          <w:noProof w:val="0"/>
          <w:u w:val="single"/>
          <w:rtl/>
        </w:rPr>
      </w:pPr>
      <w:r w:rsidRPr="00D543DE">
        <w:rPr>
          <w:rFonts w:ascii="Arial" w:hAnsi="Arial" w:hint="cs"/>
          <w:b/>
          <w:bCs/>
          <w:noProof w:val="0"/>
          <w:u w:val="single"/>
          <w:rtl/>
        </w:rPr>
        <w:t>מעורבות בעריכת הצוואה</w:t>
      </w:r>
    </w:p>
    <w:p w:rsidR="00BA4F4B" w:rsidRPr="00D543DE" w:rsidRDefault="00BA4F4B" w:rsidP="00856000">
      <w:pPr>
        <w:spacing w:line="360" w:lineRule="auto"/>
        <w:ind w:left="360"/>
        <w:jc w:val="both"/>
        <w:rPr>
          <w:rFonts w:ascii="Arial" w:hAnsi="Arial"/>
          <w:b/>
          <w:bCs/>
          <w:noProof w:val="0"/>
          <w:u w:val="single"/>
          <w:rtl/>
        </w:rPr>
      </w:pPr>
    </w:p>
    <w:p w:rsidR="00C52FFF" w:rsidRDefault="00C52FFF" w:rsidP="00115C0B">
      <w:pPr>
        <w:pStyle w:val="ad"/>
        <w:numPr>
          <w:ilvl w:val="0"/>
          <w:numId w:val="1"/>
        </w:numPr>
        <w:spacing w:line="360" w:lineRule="auto"/>
        <w:jc w:val="both"/>
        <w:rPr>
          <w:rFonts w:ascii="Arial" w:hAnsi="Arial"/>
          <w:noProof w:val="0"/>
        </w:rPr>
      </w:pPr>
      <w:r>
        <w:rPr>
          <w:rFonts w:ascii="Arial" w:hAnsi="Arial" w:hint="cs"/>
          <w:noProof w:val="0"/>
          <w:rtl/>
        </w:rPr>
        <w:t>סעיף 35 לחוק הירושה קובע כי "הוראת צוואה...המזכה את מי שערך אותה או היה עד לעשייתה או לקח באופן אחר חלק בעריכתה והוראת צוואה המזכה בן זוגו של אחד מאלה, בטלה".</w:t>
      </w:r>
    </w:p>
    <w:p w:rsidR="00D543DE" w:rsidRDefault="00D543DE" w:rsidP="00D543DE">
      <w:pPr>
        <w:pStyle w:val="ad"/>
        <w:spacing w:line="360" w:lineRule="auto"/>
        <w:jc w:val="both"/>
        <w:rPr>
          <w:rFonts w:ascii="Arial" w:hAnsi="Arial"/>
          <w:noProof w:val="0"/>
        </w:rPr>
      </w:pPr>
    </w:p>
    <w:p w:rsidR="00D543DE" w:rsidRDefault="00C52FFF" w:rsidP="00061230">
      <w:pPr>
        <w:pStyle w:val="ad"/>
        <w:numPr>
          <w:ilvl w:val="0"/>
          <w:numId w:val="1"/>
        </w:numPr>
        <w:spacing w:line="360" w:lineRule="auto"/>
        <w:jc w:val="both"/>
        <w:rPr>
          <w:rFonts w:ascii="Arial" w:hAnsi="Arial"/>
          <w:noProof w:val="0"/>
        </w:rPr>
      </w:pPr>
      <w:r>
        <w:rPr>
          <w:rFonts w:ascii="Arial" w:hAnsi="Arial" w:hint="cs"/>
          <w:noProof w:val="0"/>
          <w:rtl/>
        </w:rPr>
        <w:t xml:space="preserve">בפסיקה קיימת התייחסות </w:t>
      </w:r>
      <w:r w:rsidR="00D543DE">
        <w:rPr>
          <w:rFonts w:ascii="Arial" w:hAnsi="Arial" w:hint="cs"/>
          <w:noProof w:val="0"/>
          <w:rtl/>
        </w:rPr>
        <w:t>ענ</w:t>
      </w:r>
      <w:r>
        <w:rPr>
          <w:rFonts w:ascii="Arial" w:hAnsi="Arial" w:hint="cs"/>
          <w:noProof w:val="0"/>
          <w:rtl/>
        </w:rPr>
        <w:t>פה להוראת הסעיף ונקבע כי</w:t>
      </w:r>
      <w:r w:rsidR="00061230">
        <w:rPr>
          <w:rFonts w:ascii="Arial" w:hAnsi="Arial" w:hint="cs"/>
          <w:noProof w:val="0"/>
          <w:rtl/>
        </w:rPr>
        <w:t xml:space="preserve"> ביחס לשני חלקיה הראשונים של המגבלה (הוראה המזכה את מי </w:t>
      </w:r>
      <w:r w:rsidR="008E6891">
        <w:rPr>
          <w:rFonts w:ascii="Arial" w:hAnsi="Arial" w:hint="cs"/>
          <w:noProof w:val="0"/>
          <w:rtl/>
        </w:rPr>
        <w:t>שערך אותה</w:t>
      </w:r>
      <w:r w:rsidR="00D543DE">
        <w:rPr>
          <w:rFonts w:ascii="Arial" w:hAnsi="Arial" w:hint="cs"/>
          <w:noProof w:val="0"/>
          <w:rtl/>
        </w:rPr>
        <w:t>,</w:t>
      </w:r>
      <w:r w:rsidR="008E6891">
        <w:rPr>
          <w:rFonts w:ascii="Arial" w:hAnsi="Arial" w:hint="cs"/>
          <w:noProof w:val="0"/>
          <w:rtl/>
        </w:rPr>
        <w:t xml:space="preserve"> א</w:t>
      </w:r>
      <w:r w:rsidR="00061230">
        <w:rPr>
          <w:rFonts w:ascii="Arial" w:hAnsi="Arial" w:hint="cs"/>
          <w:noProof w:val="0"/>
          <w:rtl/>
        </w:rPr>
        <w:t>ו היה עד לעשייתה)</w:t>
      </w:r>
      <w:r>
        <w:rPr>
          <w:rFonts w:ascii="Arial" w:hAnsi="Arial" w:hint="cs"/>
          <w:noProof w:val="0"/>
          <w:rtl/>
        </w:rPr>
        <w:t xml:space="preserve"> </w:t>
      </w:r>
      <w:r w:rsidR="00061230">
        <w:rPr>
          <w:rFonts w:ascii="Arial" w:hAnsi="Arial" w:hint="cs"/>
          <w:noProof w:val="0"/>
          <w:rtl/>
        </w:rPr>
        <w:t>הרי ש</w:t>
      </w:r>
      <w:r w:rsidR="004612CF">
        <w:rPr>
          <w:rFonts w:ascii="Arial" w:hAnsi="Arial" w:hint="cs"/>
          <w:noProof w:val="0"/>
          <w:rtl/>
        </w:rPr>
        <w:t>מדובר בגזירה חד משמעית של בטלות הוראות הצוואה, אף אם הן משקפות את רצונו של המנוח</w:t>
      </w:r>
      <w:r w:rsidR="00061230">
        <w:rPr>
          <w:rFonts w:ascii="Arial" w:hAnsi="Arial" w:hint="cs"/>
          <w:noProof w:val="0"/>
          <w:rtl/>
        </w:rPr>
        <w:t xml:space="preserve">. </w:t>
      </w:r>
    </w:p>
    <w:p w:rsidR="00C52FFF" w:rsidRDefault="00061230" w:rsidP="00D543DE">
      <w:pPr>
        <w:pStyle w:val="ad"/>
        <w:spacing w:line="360" w:lineRule="auto"/>
        <w:jc w:val="both"/>
        <w:rPr>
          <w:rFonts w:ascii="Arial" w:hAnsi="Arial"/>
          <w:noProof w:val="0"/>
          <w:rtl/>
        </w:rPr>
      </w:pPr>
      <w:r>
        <w:rPr>
          <w:rFonts w:ascii="Arial" w:hAnsi="Arial" w:hint="cs"/>
          <w:noProof w:val="0"/>
          <w:rtl/>
        </w:rPr>
        <w:t>לפיכך</w:t>
      </w:r>
      <w:r w:rsidR="004612CF">
        <w:rPr>
          <w:rFonts w:ascii="Arial" w:hAnsi="Arial" w:hint="cs"/>
          <w:noProof w:val="0"/>
          <w:rtl/>
        </w:rPr>
        <w:t xml:space="preserve">, </w:t>
      </w:r>
      <w:r>
        <w:rPr>
          <w:rFonts w:ascii="Arial" w:hAnsi="Arial" w:hint="cs"/>
          <w:noProof w:val="0"/>
          <w:rtl/>
        </w:rPr>
        <w:t xml:space="preserve">נקבע כי </w:t>
      </w:r>
      <w:r w:rsidR="004612CF">
        <w:rPr>
          <w:rFonts w:ascii="Arial" w:hAnsi="Arial" w:hint="cs"/>
          <w:noProof w:val="0"/>
          <w:rtl/>
        </w:rPr>
        <w:t xml:space="preserve">יש </w:t>
      </w:r>
      <w:r>
        <w:rPr>
          <w:rFonts w:ascii="Arial" w:hAnsi="Arial" w:hint="cs"/>
          <w:noProof w:val="0"/>
          <w:rtl/>
        </w:rPr>
        <w:t>לפרש</w:t>
      </w:r>
      <w:r w:rsidR="004612CF">
        <w:rPr>
          <w:rFonts w:ascii="Arial" w:hAnsi="Arial" w:hint="cs"/>
          <w:noProof w:val="0"/>
          <w:rtl/>
        </w:rPr>
        <w:t xml:space="preserve"> את המגבלות המוטלות לאור הסעיף, באופן דווקני ומצמצם</w:t>
      </w:r>
      <w:r>
        <w:rPr>
          <w:rFonts w:ascii="Arial" w:hAnsi="Arial" w:hint="cs"/>
          <w:noProof w:val="0"/>
          <w:rtl/>
        </w:rPr>
        <w:t xml:space="preserve"> "משום חומרתה של ההוראה והשלכותיה, כך נפסק, ראוי שההוראה תזכה לפרשנות מצמצמת", עם זאת, בכל הנוגע לחלק האחרון של הסעיף המתייחס למי שלקח חלק אחר בעריכתה, יש לצקת תוכן לביט</w:t>
      </w:r>
      <w:r w:rsidR="00F27644">
        <w:rPr>
          <w:rFonts w:ascii="Arial" w:hAnsi="Arial" w:hint="cs"/>
          <w:noProof w:val="0"/>
          <w:rtl/>
        </w:rPr>
        <w:t>וי "לקח חלק בעריכתה", כך שאפשר לפרשו באופן רחב יותר (ראו</w:t>
      </w:r>
      <w:r>
        <w:rPr>
          <w:rFonts w:ascii="Arial" w:hAnsi="Arial" w:hint="cs"/>
          <w:noProof w:val="0"/>
          <w:rtl/>
        </w:rPr>
        <w:t xml:space="preserve"> ע"א 6496/98 </w:t>
      </w:r>
      <w:r w:rsidRPr="00061230">
        <w:rPr>
          <w:rFonts w:ascii="Arial" w:hAnsi="Arial" w:hint="cs"/>
          <w:noProof w:val="0"/>
          <w:u w:val="single"/>
          <w:rtl/>
        </w:rPr>
        <w:t>בוטו נ' בוטו</w:t>
      </w:r>
      <w:r>
        <w:rPr>
          <w:rFonts w:ascii="Arial" w:hAnsi="Arial" w:hint="cs"/>
          <w:noProof w:val="0"/>
          <w:rtl/>
        </w:rPr>
        <w:t>, פד"י נד(1) 19</w:t>
      </w:r>
      <w:r w:rsidR="00F27644">
        <w:rPr>
          <w:rFonts w:ascii="Arial" w:hAnsi="Arial" w:hint="cs"/>
          <w:noProof w:val="0"/>
          <w:rtl/>
        </w:rPr>
        <w:t>)</w:t>
      </w:r>
      <w:r>
        <w:rPr>
          <w:rFonts w:ascii="Arial" w:hAnsi="Arial" w:hint="cs"/>
          <w:noProof w:val="0"/>
          <w:rtl/>
        </w:rPr>
        <w:t>.</w:t>
      </w:r>
    </w:p>
    <w:p w:rsidR="00D543DE" w:rsidRDefault="00D543DE" w:rsidP="00D543DE">
      <w:pPr>
        <w:pStyle w:val="ad"/>
        <w:spacing w:line="360" w:lineRule="auto"/>
        <w:jc w:val="both"/>
        <w:rPr>
          <w:rFonts w:ascii="Arial" w:hAnsi="Arial"/>
          <w:noProof w:val="0"/>
        </w:rPr>
      </w:pPr>
    </w:p>
    <w:p w:rsidR="00115C0B" w:rsidRDefault="00F27644" w:rsidP="00115C0B">
      <w:pPr>
        <w:pStyle w:val="ad"/>
        <w:numPr>
          <w:ilvl w:val="0"/>
          <w:numId w:val="1"/>
        </w:numPr>
        <w:spacing w:line="360" w:lineRule="auto"/>
        <w:jc w:val="both"/>
        <w:rPr>
          <w:rFonts w:ascii="Arial" w:hAnsi="Arial"/>
          <w:noProof w:val="0"/>
        </w:rPr>
      </w:pPr>
      <w:r>
        <w:rPr>
          <w:rFonts w:ascii="Arial" w:hAnsi="Arial" w:hint="cs"/>
          <w:noProof w:val="0"/>
          <w:rtl/>
        </w:rPr>
        <w:t xml:space="preserve">בענייננו, </w:t>
      </w:r>
      <w:r w:rsidR="00115C0B">
        <w:rPr>
          <w:rFonts w:ascii="Arial" w:hAnsi="Arial" w:hint="cs"/>
          <w:noProof w:val="0"/>
          <w:rtl/>
        </w:rPr>
        <w:t>אין חולק כי התובעות, או מי מהן, לא היו נוכחות בעת עריכת הצוואה.</w:t>
      </w:r>
    </w:p>
    <w:p w:rsidR="00265557" w:rsidRDefault="00115C0B" w:rsidP="0072284F">
      <w:pPr>
        <w:pStyle w:val="ad"/>
        <w:spacing w:line="360" w:lineRule="auto"/>
        <w:jc w:val="both"/>
        <w:rPr>
          <w:rFonts w:ascii="Arial" w:hAnsi="Arial"/>
          <w:noProof w:val="0"/>
          <w:rtl/>
        </w:rPr>
      </w:pPr>
      <w:r>
        <w:rPr>
          <w:rFonts w:ascii="Arial" w:hAnsi="Arial" w:hint="cs"/>
          <w:noProof w:val="0"/>
          <w:rtl/>
        </w:rPr>
        <w:t>אמנם נמצא כי ה</w:t>
      </w:r>
      <w:r w:rsidR="00F27644">
        <w:rPr>
          <w:rFonts w:ascii="Arial" w:hAnsi="Arial" w:hint="cs"/>
          <w:noProof w:val="0"/>
          <w:rtl/>
        </w:rPr>
        <w:t>ן (או אחת</w:t>
      </w:r>
      <w:r>
        <w:rPr>
          <w:rFonts w:ascii="Arial" w:hAnsi="Arial" w:hint="cs"/>
          <w:noProof w:val="0"/>
          <w:rtl/>
        </w:rPr>
        <w:t xml:space="preserve"> מהן</w:t>
      </w:r>
      <w:r w:rsidR="00F27644">
        <w:rPr>
          <w:rFonts w:ascii="Arial" w:hAnsi="Arial" w:hint="cs"/>
          <w:noProof w:val="0"/>
          <w:rtl/>
        </w:rPr>
        <w:t>)</w:t>
      </w:r>
      <w:r>
        <w:rPr>
          <w:rFonts w:ascii="Arial" w:hAnsi="Arial" w:hint="cs"/>
          <w:noProof w:val="0"/>
          <w:rtl/>
        </w:rPr>
        <w:t xml:space="preserve"> התלוו אל המנוח </w:t>
      </w:r>
      <w:r w:rsidR="00F27644">
        <w:rPr>
          <w:rFonts w:ascii="Arial" w:hAnsi="Arial" w:hint="cs"/>
          <w:noProof w:val="0"/>
          <w:rtl/>
        </w:rPr>
        <w:t xml:space="preserve">עת הגיע </w:t>
      </w:r>
      <w:r>
        <w:rPr>
          <w:rFonts w:ascii="Arial" w:hAnsi="Arial" w:hint="cs"/>
          <w:noProof w:val="0"/>
          <w:rtl/>
        </w:rPr>
        <w:t xml:space="preserve">למשרדו של עוה"ד </w:t>
      </w:r>
      <w:r w:rsidR="0072284F">
        <w:rPr>
          <w:rFonts w:ascii="Arial" w:hAnsi="Arial" w:hint="cs"/>
          <w:noProof w:val="0"/>
          <w:rtl/>
        </w:rPr>
        <w:t xml:space="preserve">כדי לחתום על הצוואה </w:t>
      </w:r>
      <w:r>
        <w:rPr>
          <w:rFonts w:ascii="Arial" w:hAnsi="Arial" w:hint="cs"/>
          <w:noProof w:val="0"/>
          <w:rtl/>
        </w:rPr>
        <w:t>ו</w:t>
      </w:r>
      <w:r w:rsidR="00D543DE">
        <w:rPr>
          <w:rFonts w:ascii="Arial" w:hAnsi="Arial" w:hint="cs"/>
          <w:noProof w:val="0"/>
          <w:rtl/>
        </w:rPr>
        <w:t xml:space="preserve">כי התובעת 1 יצרה </w:t>
      </w:r>
      <w:r>
        <w:rPr>
          <w:rFonts w:ascii="Arial" w:hAnsi="Arial" w:hint="cs"/>
          <w:noProof w:val="0"/>
          <w:rtl/>
        </w:rPr>
        <w:t>את הקשר הראשוני ע</w:t>
      </w:r>
      <w:r w:rsidR="0072284F">
        <w:rPr>
          <w:rFonts w:ascii="Arial" w:hAnsi="Arial" w:hint="cs"/>
          <w:noProof w:val="0"/>
          <w:rtl/>
        </w:rPr>
        <w:t xml:space="preserve">ם עוה"ד, </w:t>
      </w:r>
      <w:r>
        <w:rPr>
          <w:rFonts w:ascii="Arial" w:hAnsi="Arial" w:hint="cs"/>
          <w:noProof w:val="0"/>
          <w:rtl/>
        </w:rPr>
        <w:t xml:space="preserve">אולם אין די בכך כדי לקבוע </w:t>
      </w:r>
      <w:r>
        <w:rPr>
          <w:rFonts w:ascii="Arial" w:hAnsi="Arial" w:hint="cs"/>
          <w:noProof w:val="0"/>
          <w:rtl/>
        </w:rPr>
        <w:lastRenderedPageBreak/>
        <w:t xml:space="preserve">שהייתה </w:t>
      </w:r>
      <w:r w:rsidR="008E6891">
        <w:rPr>
          <w:rFonts w:ascii="Arial" w:hAnsi="Arial" w:hint="cs"/>
          <w:noProof w:val="0"/>
          <w:rtl/>
        </w:rPr>
        <w:t xml:space="preserve">להן מעורבות בעריכת הצוואה, </w:t>
      </w:r>
      <w:r w:rsidR="00265557">
        <w:rPr>
          <w:rFonts w:ascii="Arial" w:hAnsi="Arial" w:hint="cs"/>
          <w:noProof w:val="0"/>
          <w:rtl/>
        </w:rPr>
        <w:t>בפרט כשהוכח ושוכנעתי שה</w:t>
      </w:r>
      <w:r w:rsidR="00D543DE">
        <w:rPr>
          <w:rFonts w:ascii="Arial" w:hAnsi="Arial" w:hint="cs"/>
          <w:noProof w:val="0"/>
          <w:rtl/>
        </w:rPr>
        <w:t xml:space="preserve">ן לא היו נוכחות במשרד עת נחתמה </w:t>
      </w:r>
      <w:r w:rsidR="00265557">
        <w:rPr>
          <w:rFonts w:ascii="Arial" w:hAnsi="Arial" w:hint="cs"/>
          <w:noProof w:val="0"/>
          <w:rtl/>
        </w:rPr>
        <w:t>צוואה.</w:t>
      </w:r>
    </w:p>
    <w:p w:rsidR="0072284F" w:rsidRDefault="0072284F" w:rsidP="0072284F">
      <w:pPr>
        <w:pStyle w:val="ad"/>
        <w:spacing w:line="360" w:lineRule="auto"/>
        <w:jc w:val="both"/>
        <w:rPr>
          <w:rFonts w:ascii="Arial" w:hAnsi="Arial"/>
          <w:noProof w:val="0"/>
        </w:rPr>
      </w:pPr>
    </w:p>
    <w:p w:rsidR="00BA4F4B" w:rsidRDefault="00115C0B" w:rsidP="00EB2043">
      <w:pPr>
        <w:pStyle w:val="ad"/>
        <w:numPr>
          <w:ilvl w:val="0"/>
          <w:numId w:val="1"/>
        </w:numPr>
        <w:spacing w:line="360" w:lineRule="auto"/>
        <w:jc w:val="both"/>
        <w:rPr>
          <w:rFonts w:ascii="Arial" w:hAnsi="Arial"/>
          <w:noProof w:val="0"/>
        </w:rPr>
      </w:pPr>
      <w:r>
        <w:rPr>
          <w:rFonts w:ascii="Arial" w:hAnsi="Arial" w:hint="cs"/>
          <w:noProof w:val="0"/>
          <w:rtl/>
        </w:rPr>
        <w:t xml:space="preserve">השאלות מי </w:t>
      </w:r>
      <w:r w:rsidR="00265557">
        <w:rPr>
          <w:rFonts w:ascii="Arial" w:hAnsi="Arial" w:hint="cs"/>
          <w:noProof w:val="0"/>
          <w:rtl/>
        </w:rPr>
        <w:t>שילם עבור הצוואה</w:t>
      </w:r>
      <w:r w:rsidR="00490044">
        <w:rPr>
          <w:rFonts w:ascii="Arial" w:hAnsi="Arial" w:hint="cs"/>
          <w:noProof w:val="0"/>
          <w:rtl/>
        </w:rPr>
        <w:t>, מי</w:t>
      </w:r>
      <w:r w:rsidR="00EB2043">
        <w:rPr>
          <w:rFonts w:ascii="Arial" w:hAnsi="Arial" w:hint="cs"/>
          <w:noProof w:val="0"/>
          <w:rtl/>
        </w:rPr>
        <w:t xml:space="preserve"> העביר לעוה"ד פרטים וכיו"ב, לא הובררו עד הסוף, בפרט לאחר שהסתבר כי עוה"ד ש</w:t>
      </w:r>
      <w:r w:rsidR="007D62DD">
        <w:rPr>
          <w:rFonts w:ascii="Arial" w:hAnsi="Arial" w:hint="cs"/>
          <w:noProof w:val="0"/>
          <w:rtl/>
        </w:rPr>
        <w:t>היה עד לצוואה הוא לא מי ש</w:t>
      </w:r>
      <w:r w:rsidR="00EB2043">
        <w:rPr>
          <w:rFonts w:ascii="Arial" w:hAnsi="Arial" w:hint="cs"/>
          <w:noProof w:val="0"/>
          <w:rtl/>
        </w:rPr>
        <w:t>ער</w:t>
      </w:r>
      <w:r w:rsidR="007D62DD">
        <w:rPr>
          <w:rFonts w:ascii="Arial" w:hAnsi="Arial" w:hint="cs"/>
          <w:noProof w:val="0"/>
          <w:rtl/>
        </w:rPr>
        <w:t>ך אותה</w:t>
      </w:r>
      <w:r w:rsidR="00BA4F4B">
        <w:rPr>
          <w:rFonts w:ascii="Arial" w:hAnsi="Arial" w:hint="cs"/>
          <w:noProof w:val="0"/>
          <w:rtl/>
        </w:rPr>
        <w:t>.</w:t>
      </w:r>
    </w:p>
    <w:p w:rsidR="008E6891" w:rsidRDefault="00BA4F4B" w:rsidP="00D41C07">
      <w:pPr>
        <w:pStyle w:val="ad"/>
        <w:spacing w:line="360" w:lineRule="auto"/>
        <w:jc w:val="both"/>
        <w:rPr>
          <w:rFonts w:ascii="Arial" w:hAnsi="Arial"/>
          <w:noProof w:val="0"/>
        </w:rPr>
      </w:pPr>
      <w:r>
        <w:rPr>
          <w:rFonts w:ascii="Arial" w:hAnsi="Arial" w:hint="cs"/>
          <w:noProof w:val="0"/>
          <w:rtl/>
        </w:rPr>
        <w:t xml:space="preserve">עורכת הדין </w:t>
      </w:r>
      <w:r w:rsidR="007D62DD">
        <w:rPr>
          <w:rFonts w:ascii="Arial" w:hAnsi="Arial" w:hint="cs"/>
          <w:noProof w:val="0"/>
          <w:rtl/>
        </w:rPr>
        <w:t>שער</w:t>
      </w:r>
      <w:r w:rsidR="00EB2043">
        <w:rPr>
          <w:rFonts w:ascii="Arial" w:hAnsi="Arial" w:hint="cs"/>
          <w:noProof w:val="0"/>
          <w:rtl/>
        </w:rPr>
        <w:t>כה את הצוואה</w:t>
      </w:r>
      <w:r w:rsidR="007D62DD">
        <w:rPr>
          <w:rFonts w:ascii="Arial" w:hAnsi="Arial" w:hint="cs"/>
          <w:noProof w:val="0"/>
          <w:rtl/>
        </w:rPr>
        <w:t xml:space="preserve"> ויצרה את הקשר הראשוני עם המנוח לא זומנה להעיד- לא בתחילת ההליך, לא לאחר שעוה"ד שהיה עד לצוואה הגיש </w:t>
      </w:r>
      <w:r w:rsidR="008E6891">
        <w:rPr>
          <w:rFonts w:ascii="Arial" w:hAnsi="Arial" w:hint="cs"/>
          <w:noProof w:val="0"/>
          <w:rtl/>
        </w:rPr>
        <w:t>את ה</w:t>
      </w:r>
      <w:r w:rsidR="007D62DD">
        <w:rPr>
          <w:rFonts w:ascii="Arial" w:hAnsi="Arial" w:hint="cs"/>
          <w:noProof w:val="0"/>
          <w:rtl/>
        </w:rPr>
        <w:t>תצהיר מטעמו ו</w:t>
      </w:r>
      <w:r w:rsidR="008E6891">
        <w:rPr>
          <w:rFonts w:ascii="Arial" w:hAnsi="Arial" w:hint="cs"/>
          <w:noProof w:val="0"/>
          <w:rtl/>
        </w:rPr>
        <w:t>ציין זאת במפורש (סעיף 5 לתצהירו:</w:t>
      </w:r>
    </w:p>
    <w:p w:rsidR="007D62DD" w:rsidRDefault="008E6891" w:rsidP="008E6891">
      <w:pPr>
        <w:pStyle w:val="ad"/>
        <w:spacing w:line="360" w:lineRule="auto"/>
        <w:jc w:val="both"/>
        <w:rPr>
          <w:rFonts w:ascii="Arial" w:hAnsi="Arial"/>
          <w:noProof w:val="0"/>
          <w:rtl/>
        </w:rPr>
      </w:pPr>
      <w:r>
        <w:rPr>
          <w:rFonts w:ascii="Arial" w:hAnsi="Arial" w:hint="cs"/>
          <w:noProof w:val="0"/>
          <w:rtl/>
        </w:rPr>
        <w:t>"מעיון בתיק של המנוח אני רואה שאת הצוואה ערכה עו"ד..., אשר עבדה במשרדי באותה תקופה... ") ו</w:t>
      </w:r>
      <w:r w:rsidR="007D62DD">
        <w:rPr>
          <w:rFonts w:ascii="Arial" w:hAnsi="Arial" w:hint="cs"/>
          <w:noProof w:val="0"/>
          <w:rtl/>
        </w:rPr>
        <w:t>אף לא לאחר שמיעת עדותו</w:t>
      </w:r>
      <w:r>
        <w:rPr>
          <w:rFonts w:ascii="Arial" w:hAnsi="Arial" w:hint="cs"/>
          <w:noProof w:val="0"/>
          <w:rtl/>
        </w:rPr>
        <w:t xml:space="preserve"> (במסגרת בקשה להוספת ראיות שניתן היה להגיש, גם לאחר שהסתיימה שמיעת הראיות)</w:t>
      </w:r>
      <w:r w:rsidR="007D62DD">
        <w:rPr>
          <w:rFonts w:ascii="Arial" w:hAnsi="Arial" w:hint="cs"/>
          <w:noProof w:val="0"/>
          <w:rtl/>
        </w:rPr>
        <w:t>.</w:t>
      </w:r>
    </w:p>
    <w:p w:rsidR="0072284F" w:rsidRDefault="0072284F" w:rsidP="008E6891">
      <w:pPr>
        <w:pStyle w:val="ad"/>
        <w:spacing w:line="360" w:lineRule="auto"/>
        <w:jc w:val="both"/>
        <w:rPr>
          <w:rFonts w:ascii="Arial" w:hAnsi="Arial"/>
          <w:noProof w:val="0"/>
        </w:rPr>
      </w:pPr>
    </w:p>
    <w:p w:rsidR="00EC099B" w:rsidRDefault="007D62DD" w:rsidP="0072284F">
      <w:pPr>
        <w:pStyle w:val="ad"/>
        <w:numPr>
          <w:ilvl w:val="0"/>
          <w:numId w:val="1"/>
        </w:numPr>
        <w:spacing w:line="360" w:lineRule="auto"/>
        <w:jc w:val="both"/>
        <w:rPr>
          <w:rFonts w:ascii="Arial" w:hAnsi="Arial"/>
          <w:noProof w:val="0"/>
        </w:rPr>
      </w:pPr>
      <w:r w:rsidRPr="0078742F">
        <w:rPr>
          <w:rFonts w:ascii="Arial" w:hAnsi="Arial" w:hint="cs"/>
          <w:noProof w:val="0"/>
          <w:rtl/>
        </w:rPr>
        <w:t xml:space="preserve">מכל מקום, </w:t>
      </w:r>
      <w:r w:rsidR="00EC099B">
        <w:rPr>
          <w:rFonts w:ascii="Arial" w:hAnsi="Arial" w:hint="cs"/>
          <w:noProof w:val="0"/>
          <w:rtl/>
        </w:rPr>
        <w:t xml:space="preserve">התובעת 1 </w:t>
      </w:r>
      <w:r w:rsidR="0072284F">
        <w:rPr>
          <w:rFonts w:ascii="Arial" w:hAnsi="Arial" w:hint="cs"/>
          <w:noProof w:val="0"/>
          <w:rtl/>
        </w:rPr>
        <w:t xml:space="preserve">סיפרה </w:t>
      </w:r>
      <w:r w:rsidR="009329CB">
        <w:rPr>
          <w:rFonts w:ascii="Arial" w:hAnsi="Arial" w:hint="cs"/>
          <w:noProof w:val="0"/>
          <w:rtl/>
        </w:rPr>
        <w:t xml:space="preserve">כי </w:t>
      </w:r>
      <w:r w:rsidR="0072284F">
        <w:rPr>
          <w:rFonts w:ascii="Arial" w:hAnsi="Arial" w:hint="cs"/>
          <w:noProof w:val="0"/>
          <w:rtl/>
        </w:rPr>
        <w:t>אביה ביקש שתסייע לו למצוא עו"ד לעריכת צוואה ו</w:t>
      </w:r>
      <w:r w:rsidR="00EC099B">
        <w:rPr>
          <w:rFonts w:ascii="Arial" w:hAnsi="Arial" w:hint="cs"/>
          <w:noProof w:val="0"/>
          <w:rtl/>
        </w:rPr>
        <w:t>היא שלחה הודעה דרך האתר למשרד עוה"ד ורשמה את מספר הטלפון שלה ליצירת קשר</w:t>
      </w:r>
      <w:r w:rsidR="0072284F">
        <w:rPr>
          <w:rFonts w:ascii="Arial" w:hAnsi="Arial" w:hint="cs"/>
          <w:noProof w:val="0"/>
          <w:rtl/>
        </w:rPr>
        <w:t xml:space="preserve">. התובעת 1 </w:t>
      </w:r>
      <w:r w:rsidR="00EC099B">
        <w:rPr>
          <w:rFonts w:ascii="Arial" w:hAnsi="Arial" w:hint="cs"/>
          <w:noProof w:val="0"/>
          <w:rtl/>
        </w:rPr>
        <w:t>הסבירה כי עשתה כן כדי לקבל פרטים ראשונים על הליך עריכת הצוואה ולאחר מכן, מסרה לאשת הקשר את מספר הטלפון של אביה כדי שימסור מידע על תוכן הצוואה (פרוטוקול עמ' 94 שורה 22 עד עמ' 95 שורה 19).</w:t>
      </w:r>
    </w:p>
    <w:p w:rsidR="000904B3" w:rsidRDefault="00EC099B" w:rsidP="00EC099B">
      <w:pPr>
        <w:pStyle w:val="ad"/>
        <w:spacing w:line="360" w:lineRule="auto"/>
        <w:jc w:val="both"/>
        <w:rPr>
          <w:rFonts w:ascii="Arial" w:hAnsi="Arial"/>
          <w:noProof w:val="0"/>
        </w:rPr>
      </w:pPr>
      <w:r>
        <w:rPr>
          <w:rFonts w:ascii="Arial" w:hAnsi="Arial" w:hint="cs"/>
          <w:noProof w:val="0"/>
          <w:rtl/>
        </w:rPr>
        <w:t>כאמור</w:t>
      </w:r>
      <w:r w:rsidR="0072284F">
        <w:rPr>
          <w:rFonts w:ascii="Arial" w:hAnsi="Arial" w:hint="cs"/>
          <w:noProof w:val="0"/>
          <w:rtl/>
        </w:rPr>
        <w:t>,</w:t>
      </w:r>
      <w:r>
        <w:rPr>
          <w:rFonts w:ascii="Arial" w:hAnsi="Arial" w:hint="cs"/>
          <w:noProof w:val="0"/>
          <w:rtl/>
        </w:rPr>
        <w:t xml:space="preserve"> אין בעובדה שהבת </w:t>
      </w:r>
      <w:r w:rsidR="007D62DD" w:rsidRPr="0078742F">
        <w:rPr>
          <w:rFonts w:ascii="Arial" w:hAnsi="Arial" w:hint="cs"/>
          <w:noProof w:val="0"/>
          <w:rtl/>
        </w:rPr>
        <w:t>יצר</w:t>
      </w:r>
      <w:r>
        <w:rPr>
          <w:rFonts w:ascii="Arial" w:hAnsi="Arial" w:hint="cs"/>
          <w:noProof w:val="0"/>
          <w:rtl/>
        </w:rPr>
        <w:t>ה</w:t>
      </w:r>
      <w:r w:rsidR="007D62DD" w:rsidRPr="0078742F">
        <w:rPr>
          <w:rFonts w:ascii="Arial" w:hAnsi="Arial" w:hint="cs"/>
          <w:noProof w:val="0"/>
          <w:rtl/>
        </w:rPr>
        <w:t xml:space="preserve"> את הקשר הראשוני האמור ו</w:t>
      </w:r>
      <w:r>
        <w:rPr>
          <w:rFonts w:ascii="Arial" w:hAnsi="Arial" w:hint="cs"/>
          <w:noProof w:val="0"/>
          <w:rtl/>
        </w:rPr>
        <w:t>אף אם העבירה</w:t>
      </w:r>
      <w:r w:rsidR="007D62DD" w:rsidRPr="0078742F">
        <w:rPr>
          <w:rFonts w:ascii="Arial" w:hAnsi="Arial" w:hint="cs"/>
          <w:noProof w:val="0"/>
          <w:rtl/>
        </w:rPr>
        <w:t xml:space="preserve"> מסמכים לעוה"ד ואף אם שילמ</w:t>
      </w:r>
      <w:r>
        <w:rPr>
          <w:rFonts w:ascii="Arial" w:hAnsi="Arial" w:hint="cs"/>
          <w:noProof w:val="0"/>
          <w:rtl/>
        </w:rPr>
        <w:t>ה</w:t>
      </w:r>
      <w:r w:rsidR="007D62DD" w:rsidRPr="0078742F">
        <w:rPr>
          <w:rFonts w:ascii="Arial" w:hAnsi="Arial" w:hint="cs"/>
          <w:noProof w:val="0"/>
          <w:rtl/>
        </w:rPr>
        <w:t xml:space="preserve"> עבור הצוואה, </w:t>
      </w:r>
      <w:r>
        <w:rPr>
          <w:rFonts w:ascii="Arial" w:hAnsi="Arial" w:hint="cs"/>
          <w:noProof w:val="0"/>
          <w:rtl/>
        </w:rPr>
        <w:t>אין די בכך כדי לקבוע שהייתה לה מעורבות ב</w:t>
      </w:r>
      <w:r w:rsidR="0072284F">
        <w:rPr>
          <w:rFonts w:ascii="Arial" w:hAnsi="Arial" w:hint="cs"/>
          <w:noProof w:val="0"/>
          <w:rtl/>
        </w:rPr>
        <w:t>ע</w:t>
      </w:r>
      <w:r>
        <w:rPr>
          <w:rFonts w:ascii="Arial" w:hAnsi="Arial" w:hint="cs"/>
          <w:noProof w:val="0"/>
          <w:rtl/>
        </w:rPr>
        <w:t>ריכת הצוואה</w:t>
      </w:r>
      <w:r w:rsidR="0072284F">
        <w:rPr>
          <w:rFonts w:ascii="Arial" w:hAnsi="Arial" w:hint="cs"/>
          <w:noProof w:val="0"/>
          <w:rtl/>
        </w:rPr>
        <w:t>, לא כל שכן מעורבות שמצדיקה ביטול הצוואה</w:t>
      </w:r>
      <w:r>
        <w:rPr>
          <w:rFonts w:ascii="Arial" w:hAnsi="Arial" w:hint="cs"/>
          <w:noProof w:val="0"/>
          <w:rtl/>
        </w:rPr>
        <w:t xml:space="preserve">. </w:t>
      </w:r>
    </w:p>
    <w:p w:rsidR="00C13835" w:rsidRDefault="0078742F" w:rsidP="00C13835">
      <w:pPr>
        <w:pStyle w:val="ad"/>
        <w:spacing w:line="360" w:lineRule="auto"/>
        <w:jc w:val="both"/>
        <w:rPr>
          <w:rFonts w:ascii="Arial" w:hAnsi="Arial"/>
          <w:noProof w:val="0"/>
          <w:rtl/>
        </w:rPr>
      </w:pPr>
      <w:r w:rsidRPr="0078742F">
        <w:rPr>
          <w:rFonts w:ascii="Arial" w:hAnsi="Arial" w:hint="cs"/>
          <w:noProof w:val="0"/>
          <w:rtl/>
        </w:rPr>
        <w:t xml:space="preserve">בפסק הדין בעניין </w:t>
      </w:r>
      <w:r w:rsidRPr="0078742F">
        <w:rPr>
          <w:rFonts w:ascii="Arial" w:hAnsi="Arial"/>
          <w:noProof w:val="0"/>
          <w:rtl/>
        </w:rPr>
        <w:t>ע"א 7506/95 </w:t>
      </w:r>
      <w:r w:rsidR="000904B3">
        <w:rPr>
          <w:rFonts w:ascii="Arial" w:hAnsi="Arial" w:hint="cs"/>
          <w:noProof w:val="0"/>
          <w:u w:val="single"/>
          <w:rtl/>
        </w:rPr>
        <w:t xml:space="preserve"> ש</w:t>
      </w:r>
      <w:r w:rsidRPr="000904B3">
        <w:rPr>
          <w:rFonts w:ascii="Arial" w:hAnsi="Arial"/>
          <w:noProof w:val="0"/>
          <w:u w:val="single"/>
          <w:rtl/>
        </w:rPr>
        <w:t>וורץ נ' בית אולפנא בית אהרון וישראל</w:t>
      </w:r>
      <w:r w:rsidRPr="0078742F">
        <w:rPr>
          <w:rFonts w:ascii="Arial" w:hAnsi="Arial"/>
          <w:noProof w:val="0"/>
        </w:rPr>
        <w:t xml:space="preserve">, </w:t>
      </w:r>
      <w:r>
        <w:rPr>
          <w:rFonts w:ascii="Arial" w:hAnsi="Arial" w:hint="cs"/>
          <w:noProof w:val="0"/>
          <w:rtl/>
        </w:rPr>
        <w:t xml:space="preserve"> פד"י </w:t>
      </w:r>
      <w:r>
        <w:rPr>
          <w:rFonts w:ascii="Arial" w:hAnsi="Arial"/>
          <w:noProof w:val="0"/>
          <w:rtl/>
        </w:rPr>
        <w:t>נד(2) 215</w:t>
      </w:r>
      <w:r>
        <w:rPr>
          <w:rFonts w:ascii="Arial" w:hAnsi="Arial" w:hint="cs"/>
          <w:noProof w:val="0"/>
          <w:rtl/>
        </w:rPr>
        <w:t xml:space="preserve"> התייחס </w:t>
      </w:r>
      <w:r w:rsidRPr="0078742F">
        <w:rPr>
          <w:rFonts w:ascii="Arial" w:hAnsi="Arial"/>
          <w:noProof w:val="0"/>
          <w:rtl/>
        </w:rPr>
        <w:t>בית</w:t>
      </w:r>
      <w:r>
        <w:rPr>
          <w:rFonts w:ascii="Arial" w:hAnsi="Arial" w:hint="cs"/>
          <w:noProof w:val="0"/>
          <w:rtl/>
        </w:rPr>
        <w:t xml:space="preserve"> </w:t>
      </w:r>
      <w:r w:rsidRPr="0078742F">
        <w:rPr>
          <w:rFonts w:ascii="Arial" w:hAnsi="Arial"/>
          <w:noProof w:val="0"/>
          <w:rtl/>
        </w:rPr>
        <w:t xml:space="preserve">המשפט </w:t>
      </w:r>
      <w:r>
        <w:rPr>
          <w:rFonts w:ascii="Arial" w:hAnsi="Arial" w:hint="cs"/>
          <w:noProof w:val="0"/>
          <w:rtl/>
        </w:rPr>
        <w:t>העליון למבחנים השונים ש</w:t>
      </w:r>
      <w:r w:rsidR="000904B3">
        <w:rPr>
          <w:rFonts w:ascii="Arial" w:hAnsi="Arial" w:hint="cs"/>
          <w:noProof w:val="0"/>
          <w:rtl/>
        </w:rPr>
        <w:t xml:space="preserve">יש לקיים, כדי </w:t>
      </w:r>
      <w:r>
        <w:rPr>
          <w:rFonts w:ascii="Arial" w:hAnsi="Arial" w:hint="cs"/>
          <w:noProof w:val="0"/>
          <w:rtl/>
        </w:rPr>
        <w:t xml:space="preserve">לקבוע אם הייתה </w:t>
      </w:r>
      <w:r w:rsidR="00C13835">
        <w:rPr>
          <w:rFonts w:ascii="Arial" w:hAnsi="Arial" w:hint="cs"/>
          <w:noProof w:val="0"/>
          <w:rtl/>
        </w:rPr>
        <w:t xml:space="preserve">מעורבות בעריכת הצוואה, או </w:t>
      </w:r>
      <w:r>
        <w:rPr>
          <w:rFonts w:ascii="Arial" w:hAnsi="Arial" w:hint="cs"/>
          <w:noProof w:val="0"/>
          <w:rtl/>
        </w:rPr>
        <w:t xml:space="preserve">השפעה בלתי הוגנת, </w:t>
      </w:r>
      <w:r w:rsidR="00C13835">
        <w:rPr>
          <w:rFonts w:ascii="Arial" w:hAnsi="Arial" w:hint="cs"/>
          <w:noProof w:val="0"/>
          <w:rtl/>
        </w:rPr>
        <w:t>הד</w:t>
      </w:r>
      <w:r>
        <w:rPr>
          <w:rFonts w:ascii="Arial" w:hAnsi="Arial" w:hint="cs"/>
          <w:noProof w:val="0"/>
          <w:rtl/>
        </w:rPr>
        <w:t xml:space="preserve">גיש כי </w:t>
      </w:r>
      <w:r w:rsidR="00C13835">
        <w:rPr>
          <w:rFonts w:ascii="Arial" w:hAnsi="Arial" w:hint="cs"/>
          <w:noProof w:val="0"/>
          <w:rtl/>
        </w:rPr>
        <w:t xml:space="preserve">יש </w:t>
      </w:r>
      <w:r>
        <w:rPr>
          <w:rFonts w:ascii="Arial" w:hAnsi="Arial" w:hint="cs"/>
          <w:noProof w:val="0"/>
          <w:rtl/>
        </w:rPr>
        <w:t xml:space="preserve">לבחון את נסיבות המקרה המסוים </w:t>
      </w:r>
      <w:r w:rsidR="00C13835">
        <w:rPr>
          <w:rFonts w:ascii="Arial" w:hAnsi="Arial" w:hint="cs"/>
          <w:noProof w:val="0"/>
          <w:rtl/>
        </w:rPr>
        <w:t>והתייחס במפורש למקרה ש</w:t>
      </w:r>
      <w:r>
        <w:rPr>
          <w:rFonts w:ascii="Arial" w:hAnsi="Arial" w:hint="cs"/>
          <w:noProof w:val="0"/>
          <w:rtl/>
        </w:rPr>
        <w:t>הנהנה הוא שבחר את עורך הדין שערך את הצוואה</w:t>
      </w:r>
      <w:r w:rsidR="009B7978">
        <w:rPr>
          <w:rFonts w:ascii="Arial" w:hAnsi="Arial" w:hint="cs"/>
          <w:noProof w:val="0"/>
          <w:rtl/>
        </w:rPr>
        <w:t>, או שהנהנה הביא את המצווה למשרדו של עורך הדין או אף שילם את שכרו</w:t>
      </w:r>
      <w:r w:rsidR="00C13835">
        <w:rPr>
          <w:rFonts w:ascii="Arial" w:hAnsi="Arial" w:hint="cs"/>
          <w:noProof w:val="0"/>
          <w:rtl/>
        </w:rPr>
        <w:t xml:space="preserve"> וציין כי </w:t>
      </w:r>
      <w:r w:rsidR="00C13835" w:rsidRPr="00EC099B">
        <w:rPr>
          <w:rFonts w:ascii="Arial" w:hAnsi="Arial" w:hint="cs"/>
          <w:noProof w:val="0"/>
          <w:u w:val="single"/>
          <w:rtl/>
        </w:rPr>
        <w:t xml:space="preserve">לא די בכך כדי לקבוע שהייתה לנהנה מעורבות בעריכת הצוואה או שהייתה </w:t>
      </w:r>
      <w:r w:rsidR="001E675B" w:rsidRPr="00EC099B">
        <w:rPr>
          <w:rFonts w:ascii="Arial" w:hAnsi="Arial" w:hint="cs"/>
          <w:noProof w:val="0"/>
          <w:u w:val="single"/>
          <w:rtl/>
        </w:rPr>
        <w:t>השפעה בלתי הוגנת</w:t>
      </w:r>
      <w:r w:rsidR="00C13835" w:rsidRPr="00EC099B">
        <w:rPr>
          <w:rFonts w:ascii="Arial" w:hAnsi="Arial" w:hint="cs"/>
          <w:noProof w:val="0"/>
          <w:u w:val="single"/>
          <w:rtl/>
        </w:rPr>
        <w:t>.</w:t>
      </w:r>
    </w:p>
    <w:p w:rsidR="009B7978" w:rsidRDefault="009B7978" w:rsidP="00C13835">
      <w:pPr>
        <w:pStyle w:val="ad"/>
        <w:spacing w:line="360" w:lineRule="auto"/>
        <w:jc w:val="both"/>
        <w:rPr>
          <w:rFonts w:ascii="Arial" w:hAnsi="Arial"/>
          <w:noProof w:val="0"/>
        </w:rPr>
      </w:pPr>
    </w:p>
    <w:p w:rsidR="001E675B" w:rsidRDefault="001E675B" w:rsidP="001E675B">
      <w:pPr>
        <w:pStyle w:val="ad"/>
        <w:numPr>
          <w:ilvl w:val="0"/>
          <w:numId w:val="1"/>
        </w:numPr>
        <w:spacing w:line="360" w:lineRule="auto"/>
        <w:jc w:val="both"/>
        <w:rPr>
          <w:rFonts w:ascii="Arial" w:hAnsi="Arial"/>
          <w:noProof w:val="0"/>
        </w:rPr>
      </w:pPr>
      <w:r>
        <w:rPr>
          <w:rFonts w:ascii="Arial" w:hAnsi="Arial" w:hint="cs"/>
          <w:noProof w:val="0"/>
          <w:rtl/>
        </w:rPr>
        <w:t>אציין כי בפסק הדין בעניין בוטו, הנזכר לעיל, הובהר כי אין די בכך שנקבע כי לא הייתה השפעה בלתי הוגנת וקביעה כזו, אינה מייתרת את הצורך לבחון אם הייתה מעורבות בעריכת הצוואה, בהתאם לסעיף 35 לחוק.</w:t>
      </w:r>
    </w:p>
    <w:p w:rsidR="00D61C35" w:rsidRDefault="00D61C35" w:rsidP="00D61C35">
      <w:pPr>
        <w:pStyle w:val="ad"/>
        <w:spacing w:line="360" w:lineRule="auto"/>
        <w:jc w:val="both"/>
        <w:rPr>
          <w:rFonts w:ascii="Arial" w:hAnsi="Arial"/>
          <w:noProof w:val="0"/>
        </w:rPr>
      </w:pPr>
    </w:p>
    <w:p w:rsidR="00767FD3" w:rsidRDefault="00D61C35" w:rsidP="00767FD3">
      <w:pPr>
        <w:pStyle w:val="ad"/>
        <w:numPr>
          <w:ilvl w:val="0"/>
          <w:numId w:val="1"/>
        </w:numPr>
        <w:spacing w:line="360" w:lineRule="auto"/>
        <w:jc w:val="both"/>
        <w:rPr>
          <w:rFonts w:ascii="Arial" w:hAnsi="Arial"/>
          <w:noProof w:val="0"/>
        </w:rPr>
      </w:pPr>
      <w:r>
        <w:rPr>
          <w:rFonts w:ascii="Arial" w:hAnsi="Arial" w:hint="cs"/>
          <w:noProof w:val="0"/>
          <w:rtl/>
        </w:rPr>
        <w:lastRenderedPageBreak/>
        <w:t>באות</w:t>
      </w:r>
      <w:r w:rsidR="001E675B">
        <w:rPr>
          <w:rFonts w:ascii="Arial" w:hAnsi="Arial" w:hint="cs"/>
          <w:noProof w:val="0"/>
          <w:rtl/>
        </w:rPr>
        <w:t>ו</w:t>
      </w:r>
      <w:r>
        <w:rPr>
          <w:rFonts w:ascii="Arial" w:hAnsi="Arial" w:hint="cs"/>
          <w:noProof w:val="0"/>
          <w:rtl/>
        </w:rPr>
        <w:t xml:space="preserve"> פסק דין </w:t>
      </w:r>
      <w:r w:rsidR="001E675B">
        <w:rPr>
          <w:rFonts w:ascii="Arial" w:hAnsi="Arial" w:hint="cs"/>
          <w:noProof w:val="0"/>
          <w:rtl/>
        </w:rPr>
        <w:t xml:space="preserve">נערכה אבחנה בין שתי ההוראות </w:t>
      </w:r>
      <w:r w:rsidR="001E675B">
        <w:rPr>
          <w:rFonts w:ascii="Arial" w:hAnsi="Arial"/>
          <w:noProof w:val="0"/>
          <w:rtl/>
        </w:rPr>
        <w:t>–</w:t>
      </w:r>
      <w:r w:rsidR="001E675B">
        <w:rPr>
          <w:rFonts w:ascii="Arial" w:hAnsi="Arial" w:hint="cs"/>
          <w:noProof w:val="0"/>
          <w:rtl/>
        </w:rPr>
        <w:t xml:space="preserve"> בעוד שסעיף 35 הדן במעורבות בעריכת צוואה, קובע תנאים שבהתקיימם יש לקבוע, ללא כל זכות ערעור, כי הייתה השפעה בלתי הוגנת, </w:t>
      </w:r>
      <w:r w:rsidR="0078742F" w:rsidRPr="001E675B">
        <w:rPr>
          <w:rFonts w:ascii="Arial" w:hAnsi="Arial"/>
          <w:noProof w:val="0"/>
          <w:rtl/>
        </w:rPr>
        <w:t>ה</w:t>
      </w:r>
      <w:r w:rsidR="001E675B">
        <w:rPr>
          <w:rFonts w:ascii="Arial" w:hAnsi="Arial" w:hint="cs"/>
          <w:noProof w:val="0"/>
          <w:rtl/>
        </w:rPr>
        <w:t>רי שסעיף 30 דן בה</w:t>
      </w:r>
      <w:r w:rsidR="00767FD3">
        <w:rPr>
          <w:rFonts w:ascii="Arial" w:hAnsi="Arial" w:hint="cs"/>
          <w:noProof w:val="0"/>
          <w:rtl/>
        </w:rPr>
        <w:t>שפעה עצמה, בהיותה לא ראויה ובכך שאם תוכח, יהיה בכך כדי להביא לביטול הצוואה, בין אם מקורה בנהנה מהצוואה ובין אם מקורה באחר.</w:t>
      </w:r>
    </w:p>
    <w:p w:rsidR="0072284F" w:rsidRPr="0072284F" w:rsidRDefault="0072284F" w:rsidP="0072284F">
      <w:pPr>
        <w:pStyle w:val="ad"/>
        <w:rPr>
          <w:rFonts w:ascii="Arial" w:hAnsi="Arial"/>
          <w:noProof w:val="0"/>
          <w:rtl/>
        </w:rPr>
      </w:pPr>
    </w:p>
    <w:p w:rsidR="00767FD3" w:rsidRDefault="00767FD3" w:rsidP="00767FD3">
      <w:pPr>
        <w:pStyle w:val="ad"/>
        <w:numPr>
          <w:ilvl w:val="0"/>
          <w:numId w:val="1"/>
        </w:numPr>
        <w:spacing w:line="360" w:lineRule="auto"/>
        <w:jc w:val="both"/>
        <w:rPr>
          <w:rFonts w:ascii="Arial" w:hAnsi="Arial"/>
          <w:noProof w:val="0"/>
        </w:rPr>
      </w:pPr>
      <w:r>
        <w:rPr>
          <w:rFonts w:ascii="Arial" w:hAnsi="Arial" w:hint="cs"/>
          <w:noProof w:val="0"/>
          <w:rtl/>
        </w:rPr>
        <w:t>נראה כי בשל התוצאה הקשה והחד משמעית שנובעת מסעיף 35 מצאו לנכון בתי המשפט לפרש את התנאים שמפורטים בסעיף זה, על דרך הצמצום.</w:t>
      </w:r>
    </w:p>
    <w:p w:rsidR="00490044" w:rsidRPr="00490044" w:rsidRDefault="00490044" w:rsidP="00490044">
      <w:pPr>
        <w:pStyle w:val="ad"/>
        <w:rPr>
          <w:rFonts w:ascii="Arial" w:hAnsi="Arial"/>
          <w:noProof w:val="0"/>
          <w:rtl/>
        </w:rPr>
      </w:pPr>
    </w:p>
    <w:p w:rsidR="00FB6269" w:rsidRDefault="00767FD3" w:rsidP="0028095A">
      <w:pPr>
        <w:pStyle w:val="ad"/>
        <w:numPr>
          <w:ilvl w:val="0"/>
          <w:numId w:val="1"/>
        </w:numPr>
        <w:spacing w:line="360" w:lineRule="auto"/>
        <w:jc w:val="both"/>
        <w:rPr>
          <w:rFonts w:ascii="Arial" w:hAnsi="Arial"/>
          <w:noProof w:val="0"/>
        </w:rPr>
      </w:pPr>
      <w:r>
        <w:rPr>
          <w:rFonts w:ascii="Arial" w:hAnsi="Arial" w:hint="cs"/>
          <w:noProof w:val="0"/>
          <w:rtl/>
        </w:rPr>
        <w:t>לפיכך, נקבע כי</w:t>
      </w:r>
      <w:r w:rsidR="0028095A">
        <w:rPr>
          <w:rFonts w:ascii="Arial" w:hAnsi="Arial" w:hint="cs"/>
          <w:noProof w:val="0"/>
          <w:rtl/>
        </w:rPr>
        <w:t xml:space="preserve"> המונח "מי שהיה עד לעשייתה" מתייחס רק למי שהיה עד לצוואה ולא למי שהיה נוכח בחדר.</w:t>
      </w:r>
      <w:r w:rsidR="00FB6269">
        <w:rPr>
          <w:rFonts w:ascii="Arial" w:hAnsi="Arial" w:hint="cs"/>
          <w:noProof w:val="0"/>
          <w:rtl/>
        </w:rPr>
        <w:t xml:space="preserve"> </w:t>
      </w:r>
    </w:p>
    <w:p w:rsidR="00D61C35" w:rsidRDefault="00FB6269" w:rsidP="00FB6269">
      <w:pPr>
        <w:pStyle w:val="ad"/>
        <w:spacing w:line="360" w:lineRule="auto"/>
        <w:jc w:val="both"/>
        <w:rPr>
          <w:rFonts w:ascii="Arial" w:hAnsi="Arial"/>
          <w:noProof w:val="0"/>
        </w:rPr>
      </w:pPr>
      <w:r>
        <w:rPr>
          <w:rFonts w:ascii="Arial" w:hAnsi="Arial" w:hint="cs"/>
          <w:noProof w:val="0"/>
          <w:rtl/>
        </w:rPr>
        <w:t>כך בפסק הדין בעניין שוורץ הנזכר לעיל "</w:t>
      </w:r>
      <w:r>
        <w:rPr>
          <w:rFonts w:ascii="Arial" w:hAnsi="Arial"/>
          <w:noProof w:val="0"/>
          <w:rtl/>
        </w:rPr>
        <w:t xml:space="preserve">המונח </w:t>
      </w:r>
      <w:r>
        <w:rPr>
          <w:rFonts w:ascii="Arial" w:hAnsi="Arial" w:hint="cs"/>
          <w:noProof w:val="0"/>
          <w:rtl/>
        </w:rPr>
        <w:t>'</w:t>
      </w:r>
      <w:r w:rsidRPr="006953EE">
        <w:rPr>
          <w:rFonts w:ascii="Arial" w:hAnsi="Arial"/>
          <w:noProof w:val="0"/>
          <w:rtl/>
        </w:rPr>
        <w:t>עד</w:t>
      </w:r>
      <w:r>
        <w:rPr>
          <w:rFonts w:ascii="Arial" w:hAnsi="Arial" w:hint="cs"/>
          <w:noProof w:val="0"/>
          <w:rtl/>
        </w:rPr>
        <w:t>'</w:t>
      </w:r>
      <w:r w:rsidRPr="006953EE">
        <w:rPr>
          <w:rFonts w:ascii="Arial" w:hAnsi="Arial"/>
          <w:noProof w:val="0"/>
          <w:rtl/>
        </w:rPr>
        <w:t xml:space="preserve"> שבסעיף 35, אינו מכוון למי שנכח בפועל במעמד עשיית הצוואה והיה עד לעריכתה ולחתימתה, כי אם למי שאישרהּ בחתימתו</w:t>
      </w:r>
      <w:r>
        <w:rPr>
          <w:rFonts w:ascii="Arial" w:hAnsi="Arial" w:hint="cs"/>
          <w:noProof w:val="0"/>
          <w:rtl/>
        </w:rPr>
        <w:t>..".</w:t>
      </w:r>
    </w:p>
    <w:p w:rsidR="0028095A" w:rsidRDefault="0028095A" w:rsidP="00417BBF">
      <w:pPr>
        <w:pStyle w:val="ad"/>
        <w:spacing w:line="360" w:lineRule="auto"/>
        <w:jc w:val="both"/>
        <w:rPr>
          <w:rFonts w:ascii="Arial" w:hAnsi="Arial"/>
          <w:noProof w:val="0"/>
          <w:rtl/>
        </w:rPr>
      </w:pPr>
      <w:r>
        <w:rPr>
          <w:rFonts w:ascii="Arial" w:hAnsi="Arial" w:hint="cs"/>
          <w:noProof w:val="0"/>
          <w:rtl/>
        </w:rPr>
        <w:t xml:space="preserve">מכל מקום, בענייננו, </w:t>
      </w:r>
      <w:r w:rsidR="00FB6269">
        <w:rPr>
          <w:rFonts w:ascii="Arial" w:hAnsi="Arial" w:hint="cs"/>
          <w:noProof w:val="0"/>
          <w:rtl/>
        </w:rPr>
        <w:t>לא רק שהנתבעות לא שימשו עדות לצוואה</w:t>
      </w:r>
      <w:r w:rsidR="00417BBF">
        <w:rPr>
          <w:rFonts w:ascii="Arial" w:hAnsi="Arial" w:hint="cs"/>
          <w:noProof w:val="0"/>
          <w:rtl/>
        </w:rPr>
        <w:t>,</w:t>
      </w:r>
      <w:r w:rsidR="00FB6269">
        <w:rPr>
          <w:rFonts w:ascii="Arial" w:hAnsi="Arial" w:hint="cs"/>
          <w:noProof w:val="0"/>
          <w:rtl/>
        </w:rPr>
        <w:t xml:space="preserve"> הרי ש</w:t>
      </w:r>
      <w:r>
        <w:rPr>
          <w:rFonts w:ascii="Arial" w:hAnsi="Arial" w:hint="cs"/>
          <w:noProof w:val="0"/>
          <w:rtl/>
        </w:rPr>
        <w:t>כבר קבע</w:t>
      </w:r>
      <w:r w:rsidR="00FB6269">
        <w:rPr>
          <w:rFonts w:ascii="Arial" w:hAnsi="Arial" w:hint="cs"/>
          <w:noProof w:val="0"/>
          <w:rtl/>
        </w:rPr>
        <w:t>תי</w:t>
      </w:r>
      <w:r>
        <w:rPr>
          <w:rFonts w:ascii="Arial" w:hAnsi="Arial" w:hint="cs"/>
          <w:noProof w:val="0"/>
          <w:rtl/>
        </w:rPr>
        <w:t xml:space="preserve"> כי ה</w:t>
      </w:r>
      <w:r w:rsidR="00FB6269">
        <w:rPr>
          <w:rFonts w:ascii="Arial" w:hAnsi="Arial" w:hint="cs"/>
          <w:noProof w:val="0"/>
          <w:rtl/>
        </w:rPr>
        <w:t>ן לא היו נוכחות במשרדו של עוה"ד בעת עריכתה</w:t>
      </w:r>
      <w:r w:rsidR="00417BBF">
        <w:rPr>
          <w:rFonts w:ascii="Arial" w:hAnsi="Arial" w:hint="cs"/>
          <w:noProof w:val="0"/>
          <w:rtl/>
        </w:rPr>
        <w:t>.</w:t>
      </w:r>
      <w:r w:rsidR="00FB6269">
        <w:rPr>
          <w:rFonts w:ascii="Arial" w:hAnsi="Arial" w:hint="cs"/>
          <w:noProof w:val="0"/>
          <w:rtl/>
        </w:rPr>
        <w:t xml:space="preserve"> </w:t>
      </w:r>
    </w:p>
    <w:p w:rsidR="00D61C35" w:rsidRDefault="00D61C35" w:rsidP="00D61C35">
      <w:pPr>
        <w:pStyle w:val="ad"/>
        <w:spacing w:line="360" w:lineRule="auto"/>
        <w:jc w:val="both"/>
        <w:rPr>
          <w:rFonts w:ascii="Arial" w:hAnsi="Arial"/>
          <w:noProof w:val="0"/>
        </w:rPr>
      </w:pPr>
    </w:p>
    <w:p w:rsidR="0028095A" w:rsidRDefault="0028095A" w:rsidP="0028095A">
      <w:pPr>
        <w:pStyle w:val="ad"/>
        <w:numPr>
          <w:ilvl w:val="0"/>
          <w:numId w:val="1"/>
        </w:numPr>
        <w:spacing w:line="360" w:lineRule="auto"/>
        <w:jc w:val="both"/>
        <w:rPr>
          <w:rFonts w:ascii="Arial" w:hAnsi="Arial"/>
          <w:noProof w:val="0"/>
        </w:rPr>
      </w:pPr>
      <w:r>
        <w:rPr>
          <w:rFonts w:ascii="Arial" w:hAnsi="Arial" w:hint="cs"/>
          <w:noProof w:val="0"/>
          <w:rtl/>
        </w:rPr>
        <w:t>שקלתי אם בשל נוכחותה של אימן באותו מעמד יש לקבוע כי חלה מעורבות בעריכת הצוואה ומצאתי שאין לקבוע כך.</w:t>
      </w:r>
    </w:p>
    <w:p w:rsidR="00D7075E" w:rsidRDefault="00D7075E" w:rsidP="00FB6269">
      <w:pPr>
        <w:pStyle w:val="ad"/>
        <w:spacing w:line="360" w:lineRule="auto"/>
        <w:jc w:val="both"/>
        <w:rPr>
          <w:rFonts w:ascii="Arial" w:hAnsi="Arial"/>
          <w:noProof w:val="0"/>
        </w:rPr>
      </w:pPr>
      <w:r>
        <w:rPr>
          <w:rFonts w:ascii="Arial" w:hAnsi="Arial" w:hint="cs"/>
          <w:noProof w:val="0"/>
          <w:rtl/>
        </w:rPr>
        <w:t xml:space="preserve">ראשית, כאמור, היות ואם התובעות, גרושתו של המנוח, אינה נהנית על פי הצוואה, </w:t>
      </w:r>
      <w:r w:rsidR="00AB6CDB">
        <w:rPr>
          <w:rFonts w:ascii="Arial" w:hAnsi="Arial" w:hint="cs"/>
          <w:noProof w:val="0"/>
          <w:rtl/>
        </w:rPr>
        <w:t>אין כל איסור בדין שתהיה נוכחת בעת עריכת הצוואה.</w:t>
      </w:r>
    </w:p>
    <w:p w:rsidR="0028095A" w:rsidRDefault="0028095A" w:rsidP="00FB6269">
      <w:pPr>
        <w:pStyle w:val="ad"/>
        <w:spacing w:line="360" w:lineRule="auto"/>
        <w:jc w:val="both"/>
        <w:rPr>
          <w:rFonts w:ascii="Arial" w:hAnsi="Arial"/>
          <w:noProof w:val="0"/>
          <w:rtl/>
        </w:rPr>
      </w:pPr>
      <w:r>
        <w:rPr>
          <w:rFonts w:ascii="Arial" w:hAnsi="Arial" w:hint="cs"/>
          <w:noProof w:val="0"/>
          <w:rtl/>
        </w:rPr>
        <w:t>ו</w:t>
      </w:r>
      <w:r w:rsidR="00AB6CDB">
        <w:rPr>
          <w:rFonts w:ascii="Arial" w:hAnsi="Arial" w:hint="cs"/>
          <w:noProof w:val="0"/>
          <w:rtl/>
        </w:rPr>
        <w:t>שנית</w:t>
      </w:r>
      <w:r w:rsidR="00FB6269">
        <w:rPr>
          <w:rFonts w:ascii="Arial" w:hAnsi="Arial" w:hint="cs"/>
          <w:noProof w:val="0"/>
          <w:rtl/>
        </w:rPr>
        <w:t>,</w:t>
      </w:r>
      <w:r w:rsidR="00AB6CDB">
        <w:rPr>
          <w:rFonts w:ascii="Arial" w:hAnsi="Arial" w:hint="cs"/>
          <w:noProof w:val="0"/>
          <w:rtl/>
        </w:rPr>
        <w:t xml:space="preserve"> ולא פחות חשוב, </w:t>
      </w:r>
      <w:r>
        <w:rPr>
          <w:rFonts w:ascii="Arial" w:hAnsi="Arial" w:hint="cs"/>
          <w:noProof w:val="0"/>
          <w:rtl/>
        </w:rPr>
        <w:t>אין זה מופרך כי הורים לאותם ילדים בוחרים יחד להבטיח את עתיד ילדיהם, גם לאחר שהתגרשו.</w:t>
      </w:r>
    </w:p>
    <w:p w:rsidR="00FB6269" w:rsidRDefault="00FB6269" w:rsidP="00FB6269">
      <w:pPr>
        <w:pStyle w:val="ad"/>
        <w:spacing w:line="360" w:lineRule="auto"/>
        <w:jc w:val="both"/>
        <w:rPr>
          <w:rFonts w:ascii="Arial" w:hAnsi="Arial"/>
          <w:noProof w:val="0"/>
        </w:rPr>
      </w:pPr>
    </w:p>
    <w:p w:rsidR="00D61C35" w:rsidRDefault="006953EE" w:rsidP="006953EE">
      <w:pPr>
        <w:pStyle w:val="ad"/>
        <w:numPr>
          <w:ilvl w:val="0"/>
          <w:numId w:val="1"/>
        </w:numPr>
        <w:spacing w:line="360" w:lineRule="auto"/>
        <w:jc w:val="both"/>
        <w:rPr>
          <w:rFonts w:ascii="Arial" w:hAnsi="Arial"/>
          <w:noProof w:val="0"/>
        </w:rPr>
      </w:pPr>
      <w:r>
        <w:rPr>
          <w:rFonts w:ascii="Arial" w:hAnsi="Arial" w:hint="cs"/>
          <w:noProof w:val="0"/>
          <w:rtl/>
        </w:rPr>
        <w:t xml:space="preserve">אינני מקבלת את </w:t>
      </w:r>
      <w:r w:rsidR="0028095A">
        <w:rPr>
          <w:rFonts w:ascii="Arial" w:hAnsi="Arial" w:hint="cs"/>
          <w:noProof w:val="0"/>
          <w:rtl/>
        </w:rPr>
        <w:t xml:space="preserve">טענת הנתבעת כי מערכת היחסים בין המנוח לבין גרושתו לא הייתה טובה, או כי </w:t>
      </w:r>
      <w:r w:rsidR="00AB6CDB">
        <w:rPr>
          <w:rFonts w:ascii="Arial" w:hAnsi="Arial" w:hint="cs"/>
          <w:noProof w:val="0"/>
          <w:rtl/>
        </w:rPr>
        <w:t xml:space="preserve">הם </w:t>
      </w:r>
      <w:r w:rsidR="0028095A">
        <w:rPr>
          <w:rFonts w:ascii="Arial" w:hAnsi="Arial" w:hint="cs"/>
          <w:noProof w:val="0"/>
          <w:rtl/>
        </w:rPr>
        <w:t>היו מצויים בסכסוך, כפי שניסה בא כוחה לטעון</w:t>
      </w:r>
      <w:r>
        <w:rPr>
          <w:rFonts w:ascii="Arial" w:hAnsi="Arial" w:hint="cs"/>
          <w:noProof w:val="0"/>
          <w:rtl/>
        </w:rPr>
        <w:t xml:space="preserve"> עת חקר את עורך הצוואה "אני אומר לך היום שמדובר בזוג שעבר גירושין מאוד קשים והיה ביניהם דם רע..." </w:t>
      </w:r>
      <w:r w:rsidR="0028095A">
        <w:rPr>
          <w:rFonts w:ascii="Arial" w:hAnsi="Arial" w:hint="cs"/>
          <w:noProof w:val="0"/>
          <w:rtl/>
        </w:rPr>
        <w:t xml:space="preserve"> (פרוטוקול  </w:t>
      </w:r>
      <w:r>
        <w:rPr>
          <w:rFonts w:ascii="Arial" w:hAnsi="Arial" w:hint="cs"/>
          <w:noProof w:val="0"/>
          <w:rtl/>
        </w:rPr>
        <w:t xml:space="preserve">עמ' 43 שורה 12). </w:t>
      </w:r>
    </w:p>
    <w:p w:rsidR="0028095A" w:rsidRDefault="006953EE" w:rsidP="00417BBF">
      <w:pPr>
        <w:pStyle w:val="ad"/>
        <w:spacing w:line="360" w:lineRule="auto"/>
        <w:jc w:val="both"/>
        <w:rPr>
          <w:rFonts w:ascii="Arial" w:hAnsi="Arial"/>
          <w:noProof w:val="0"/>
          <w:rtl/>
        </w:rPr>
      </w:pPr>
      <w:r>
        <w:rPr>
          <w:rFonts w:ascii="Arial" w:hAnsi="Arial" w:hint="cs"/>
          <w:noProof w:val="0"/>
          <w:rtl/>
        </w:rPr>
        <w:t>ראשית, הנתבעת לא ביקשה לזמן את גרושתו של המנוח ל</w:t>
      </w:r>
      <w:r w:rsidR="00417BBF">
        <w:rPr>
          <w:rFonts w:ascii="Arial" w:hAnsi="Arial" w:hint="cs"/>
          <w:noProof w:val="0"/>
          <w:rtl/>
        </w:rPr>
        <w:t>עדות</w:t>
      </w:r>
      <w:r w:rsidR="00D61C35">
        <w:rPr>
          <w:rFonts w:ascii="Arial" w:hAnsi="Arial" w:hint="cs"/>
          <w:noProof w:val="0"/>
          <w:rtl/>
        </w:rPr>
        <w:t>,</w:t>
      </w:r>
      <w:r>
        <w:rPr>
          <w:rFonts w:ascii="Arial" w:hAnsi="Arial" w:hint="cs"/>
          <w:noProof w:val="0"/>
          <w:rtl/>
        </w:rPr>
        <w:t xml:space="preserve"> כדי לנסות לתמוך בסברה זו ושנית, וזה העיקר, עצם העובדה ש</w:t>
      </w:r>
      <w:r w:rsidR="00417BBF">
        <w:rPr>
          <w:rFonts w:ascii="Arial" w:hAnsi="Arial" w:hint="cs"/>
          <w:noProof w:val="0"/>
          <w:rtl/>
        </w:rPr>
        <w:t>ה</w:t>
      </w:r>
      <w:r>
        <w:rPr>
          <w:rFonts w:ascii="Arial" w:hAnsi="Arial" w:hint="cs"/>
          <w:noProof w:val="0"/>
          <w:rtl/>
        </w:rPr>
        <w:t>ש</w:t>
      </w:r>
      <w:r w:rsidR="00C159EB">
        <w:rPr>
          <w:rFonts w:ascii="Arial" w:hAnsi="Arial" w:hint="cs"/>
          <w:noProof w:val="0"/>
          <w:rtl/>
        </w:rPr>
        <w:t>ני</w:t>
      </w:r>
      <w:r w:rsidR="00417BBF">
        <w:rPr>
          <w:rFonts w:ascii="Arial" w:hAnsi="Arial" w:hint="cs"/>
          <w:noProof w:val="0"/>
          <w:rtl/>
        </w:rPr>
        <w:t>י</w:t>
      </w:r>
      <w:r w:rsidR="00C159EB">
        <w:rPr>
          <w:rFonts w:ascii="Arial" w:hAnsi="Arial" w:hint="cs"/>
          <w:noProof w:val="0"/>
          <w:rtl/>
        </w:rPr>
        <w:t>ם חתמו על צוואות</w:t>
      </w:r>
      <w:r w:rsidR="00417BBF">
        <w:rPr>
          <w:rFonts w:ascii="Arial" w:hAnsi="Arial" w:hint="cs"/>
          <w:noProof w:val="0"/>
          <w:rtl/>
        </w:rPr>
        <w:t>,</w:t>
      </w:r>
      <w:r w:rsidR="00C159EB">
        <w:rPr>
          <w:rFonts w:ascii="Arial" w:hAnsi="Arial" w:hint="cs"/>
          <w:noProof w:val="0"/>
          <w:rtl/>
        </w:rPr>
        <w:t xml:space="preserve"> כדי להבטיח את טובת בנותיהם המשותפות</w:t>
      </w:r>
      <w:r w:rsidR="00D61C35">
        <w:rPr>
          <w:rFonts w:ascii="Arial" w:hAnsi="Arial" w:hint="cs"/>
          <w:noProof w:val="0"/>
          <w:rtl/>
        </w:rPr>
        <w:t>,</w:t>
      </w:r>
      <w:r w:rsidR="00C159EB">
        <w:rPr>
          <w:rFonts w:ascii="Arial" w:hAnsi="Arial" w:hint="cs"/>
          <w:noProof w:val="0"/>
          <w:rtl/>
        </w:rPr>
        <w:t xml:space="preserve"> מלמדת </w:t>
      </w:r>
      <w:r w:rsidR="00417BBF">
        <w:rPr>
          <w:rFonts w:ascii="Arial" w:hAnsi="Arial" w:hint="cs"/>
          <w:noProof w:val="0"/>
          <w:rtl/>
        </w:rPr>
        <w:t xml:space="preserve">בדיוק להיפך - </w:t>
      </w:r>
      <w:r w:rsidR="00C159EB">
        <w:rPr>
          <w:rFonts w:ascii="Arial" w:hAnsi="Arial" w:hint="cs"/>
          <w:noProof w:val="0"/>
          <w:rtl/>
        </w:rPr>
        <w:t>שלא היה ביניהם דם רע, לא כל שכן כזה שימנע מהם לראות את טובת בנותיהם המשותפות.</w:t>
      </w:r>
    </w:p>
    <w:p w:rsidR="00D61C35" w:rsidRDefault="00D61C35" w:rsidP="00D61C35">
      <w:pPr>
        <w:pStyle w:val="ad"/>
        <w:spacing w:line="360" w:lineRule="auto"/>
        <w:jc w:val="both"/>
        <w:rPr>
          <w:rFonts w:ascii="Arial" w:hAnsi="Arial"/>
          <w:noProof w:val="0"/>
        </w:rPr>
      </w:pPr>
    </w:p>
    <w:p w:rsidR="00417BBF" w:rsidRDefault="00C159EB" w:rsidP="00AB6CDB">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בעניין זה העידו </w:t>
      </w:r>
      <w:r w:rsidR="00D61C35">
        <w:rPr>
          <w:rFonts w:ascii="Arial" w:hAnsi="Arial" w:hint="cs"/>
          <w:noProof w:val="0"/>
          <w:rtl/>
        </w:rPr>
        <w:t xml:space="preserve">גם </w:t>
      </w:r>
      <w:r>
        <w:rPr>
          <w:rFonts w:ascii="Arial" w:hAnsi="Arial" w:hint="cs"/>
          <w:noProof w:val="0"/>
          <w:rtl/>
        </w:rPr>
        <w:t>התובעות שתיהן</w:t>
      </w:r>
      <w:r w:rsidR="00D61C35">
        <w:rPr>
          <w:rFonts w:ascii="Arial" w:hAnsi="Arial" w:hint="cs"/>
          <w:noProof w:val="0"/>
          <w:rtl/>
        </w:rPr>
        <w:t>,</w:t>
      </w:r>
      <w:r>
        <w:rPr>
          <w:rFonts w:ascii="Arial" w:hAnsi="Arial" w:hint="cs"/>
          <w:noProof w:val="0"/>
          <w:rtl/>
        </w:rPr>
        <w:t xml:space="preserve"> כי אף </w:t>
      </w:r>
      <w:r w:rsidR="00D7075E">
        <w:rPr>
          <w:rFonts w:ascii="Arial" w:hAnsi="Arial" w:hint="cs"/>
          <w:noProof w:val="0"/>
          <w:rtl/>
        </w:rPr>
        <w:t xml:space="preserve">על פי </w:t>
      </w:r>
      <w:r>
        <w:rPr>
          <w:rFonts w:ascii="Arial" w:hAnsi="Arial" w:hint="cs"/>
          <w:noProof w:val="0"/>
          <w:rtl/>
        </w:rPr>
        <w:t>שהגירושין בין ההורים לא היו פשוטים (בפרט כפי שהן זוכרות את האירועים שהתרחשו</w:t>
      </w:r>
      <w:r w:rsidR="00D7075E">
        <w:rPr>
          <w:rFonts w:ascii="Arial" w:hAnsi="Arial" w:hint="cs"/>
          <w:noProof w:val="0"/>
          <w:rtl/>
        </w:rPr>
        <w:t>,</w:t>
      </w:r>
      <w:r>
        <w:rPr>
          <w:rFonts w:ascii="Arial" w:hAnsi="Arial" w:hint="cs"/>
          <w:noProof w:val="0"/>
          <w:rtl/>
        </w:rPr>
        <w:t xml:space="preserve"> </w:t>
      </w:r>
      <w:r w:rsidR="00A31C35">
        <w:rPr>
          <w:rFonts w:ascii="Arial" w:hAnsi="Arial" w:hint="cs"/>
          <w:noProof w:val="0"/>
          <w:rtl/>
        </w:rPr>
        <w:t xml:space="preserve">עת הן היו </w:t>
      </w:r>
      <w:r w:rsidR="00AB6CDB">
        <w:rPr>
          <w:rFonts w:ascii="Arial" w:hAnsi="Arial" w:hint="cs"/>
          <w:noProof w:val="0"/>
          <w:rtl/>
        </w:rPr>
        <w:t xml:space="preserve">האחת </w:t>
      </w:r>
      <w:r w:rsidR="00A31C35">
        <w:rPr>
          <w:rFonts w:ascii="Arial" w:hAnsi="Arial" w:hint="cs"/>
          <w:noProof w:val="0"/>
          <w:rtl/>
        </w:rPr>
        <w:t>נער</w:t>
      </w:r>
      <w:r w:rsidR="00AB6CDB">
        <w:rPr>
          <w:rFonts w:ascii="Arial" w:hAnsi="Arial" w:hint="cs"/>
          <w:noProof w:val="0"/>
          <w:rtl/>
        </w:rPr>
        <w:t>ה</w:t>
      </w:r>
      <w:r w:rsidR="00A31C35">
        <w:rPr>
          <w:rFonts w:ascii="Arial" w:hAnsi="Arial" w:hint="cs"/>
          <w:noProof w:val="0"/>
          <w:rtl/>
        </w:rPr>
        <w:t xml:space="preserve"> בגיל ההתבגרות</w:t>
      </w:r>
      <w:r w:rsidR="00AB6CDB">
        <w:rPr>
          <w:rFonts w:ascii="Arial" w:hAnsi="Arial" w:hint="cs"/>
          <w:noProof w:val="0"/>
          <w:rtl/>
        </w:rPr>
        <w:t xml:space="preserve"> והשנייה בחורה צעירה</w:t>
      </w:r>
      <w:r w:rsidR="00A31C35">
        <w:rPr>
          <w:rFonts w:ascii="Arial" w:hAnsi="Arial" w:hint="cs"/>
          <w:noProof w:val="0"/>
          <w:rtl/>
        </w:rPr>
        <w:t xml:space="preserve">), אזי לאחר שהרוחות נרגעו, היחסים בין השניים היו טובים: </w:t>
      </w:r>
    </w:p>
    <w:p w:rsidR="00C159EB" w:rsidRDefault="00A31C35" w:rsidP="00417BBF">
      <w:pPr>
        <w:pStyle w:val="ad"/>
        <w:spacing w:line="360" w:lineRule="auto"/>
        <w:jc w:val="both"/>
        <w:rPr>
          <w:rFonts w:ascii="Arial" w:hAnsi="Arial"/>
          <w:noProof w:val="0"/>
        </w:rPr>
      </w:pPr>
      <w:r>
        <w:rPr>
          <w:rFonts w:ascii="Arial" w:hAnsi="Arial" w:hint="cs"/>
          <w:noProof w:val="0"/>
          <w:rtl/>
        </w:rPr>
        <w:t>"... הייתי קטנה כשהם התגרשו, בגיל 13 בערך, אז כנראה שהיה להט ביניהם, אבל אחרי שכל אחד עבר למקום מגוריו, קודם כל אבא שלי קנה נכס ליד אמא שלי...כנראה שכשהם היו נשואים זה היה פחות מתאים וזה בסדר, אני יכולה להעיד ולומר לך שאחרי שכל אחד עבר למקומו, היחסים שלהם היו מאוד טובים, הם היו חברים מאוד טובים.." (עדותה של התוב</w:t>
      </w:r>
      <w:r w:rsidR="001A51FD">
        <w:rPr>
          <w:rFonts w:ascii="Arial" w:hAnsi="Arial" w:hint="cs"/>
          <w:noProof w:val="0"/>
          <w:rtl/>
        </w:rPr>
        <w:t>עת 2, עמ' 63 שורות 4-13).</w:t>
      </w:r>
    </w:p>
    <w:p w:rsidR="00417BBF" w:rsidRDefault="00D7075E" w:rsidP="00FB6269">
      <w:pPr>
        <w:pStyle w:val="ad"/>
        <w:spacing w:line="360" w:lineRule="auto"/>
        <w:jc w:val="both"/>
        <w:rPr>
          <w:rFonts w:ascii="Arial" w:hAnsi="Arial"/>
          <w:noProof w:val="0"/>
          <w:rtl/>
        </w:rPr>
      </w:pPr>
      <w:r>
        <w:rPr>
          <w:rFonts w:ascii="Arial" w:hAnsi="Arial" w:hint="cs"/>
          <w:noProof w:val="0"/>
          <w:rtl/>
        </w:rPr>
        <w:t>התייחסתי לדברים אלה אף שלא אפשרתי לב"כ הנתבעת להציג לתובעות מסמכים מתוך תיק הגירושין שהתנהל בין הוריהן, עת הן היו נערות</w:t>
      </w:r>
      <w:r w:rsidR="00FB6269">
        <w:rPr>
          <w:rFonts w:ascii="Arial" w:hAnsi="Arial" w:hint="cs"/>
          <w:noProof w:val="0"/>
          <w:rtl/>
        </w:rPr>
        <w:t>/צעירות</w:t>
      </w:r>
      <w:r w:rsidR="00417BBF">
        <w:rPr>
          <w:rFonts w:ascii="Arial" w:hAnsi="Arial" w:hint="cs"/>
          <w:noProof w:val="0"/>
          <w:rtl/>
        </w:rPr>
        <w:t>.</w:t>
      </w:r>
    </w:p>
    <w:p w:rsidR="00D7075E" w:rsidRDefault="00417BBF" w:rsidP="00490044">
      <w:pPr>
        <w:pStyle w:val="ad"/>
        <w:spacing w:line="360" w:lineRule="auto"/>
        <w:jc w:val="both"/>
        <w:rPr>
          <w:rFonts w:ascii="Arial" w:hAnsi="Arial"/>
          <w:noProof w:val="0"/>
          <w:rtl/>
        </w:rPr>
      </w:pPr>
      <w:r>
        <w:rPr>
          <w:rFonts w:ascii="Arial" w:hAnsi="Arial" w:hint="cs"/>
          <w:noProof w:val="0"/>
          <w:rtl/>
        </w:rPr>
        <w:t>ל</w:t>
      </w:r>
      <w:r w:rsidR="00D7075E">
        <w:rPr>
          <w:rFonts w:ascii="Arial" w:hAnsi="Arial" w:hint="cs"/>
          <w:noProof w:val="0"/>
          <w:rtl/>
        </w:rPr>
        <w:t xml:space="preserve">מסמכים </w:t>
      </w:r>
      <w:r>
        <w:rPr>
          <w:rFonts w:ascii="Arial" w:hAnsi="Arial" w:hint="cs"/>
          <w:noProof w:val="0"/>
          <w:rtl/>
        </w:rPr>
        <w:t xml:space="preserve">האמורים אין כל </w:t>
      </w:r>
      <w:r w:rsidR="00D7075E">
        <w:rPr>
          <w:rFonts w:ascii="Arial" w:hAnsi="Arial" w:hint="cs"/>
          <w:noProof w:val="0"/>
          <w:rtl/>
        </w:rPr>
        <w:t xml:space="preserve">רלוונטיות להליך ויותר מכך </w:t>
      </w:r>
      <w:r w:rsidR="00D7075E">
        <w:rPr>
          <w:rFonts w:ascii="Arial" w:hAnsi="Arial"/>
          <w:noProof w:val="0"/>
          <w:rtl/>
        </w:rPr>
        <w:t>–</w:t>
      </w:r>
      <w:r w:rsidR="00D7075E">
        <w:rPr>
          <w:rFonts w:ascii="Arial" w:hAnsi="Arial" w:hint="cs"/>
          <w:noProof w:val="0"/>
          <w:rtl/>
        </w:rPr>
        <w:t xml:space="preserve"> </w:t>
      </w:r>
      <w:r>
        <w:rPr>
          <w:rFonts w:ascii="Arial" w:hAnsi="Arial" w:hint="cs"/>
          <w:noProof w:val="0"/>
          <w:rtl/>
        </w:rPr>
        <w:t>מצאתי כי הצגת ה</w:t>
      </w:r>
      <w:r w:rsidR="00D7075E">
        <w:rPr>
          <w:rFonts w:ascii="Arial" w:hAnsi="Arial" w:hint="cs"/>
          <w:noProof w:val="0"/>
          <w:rtl/>
        </w:rPr>
        <w:t>מסמכים</w:t>
      </w:r>
      <w:r>
        <w:rPr>
          <w:rFonts w:ascii="Arial" w:hAnsi="Arial" w:hint="cs"/>
          <w:noProof w:val="0"/>
          <w:rtl/>
        </w:rPr>
        <w:t xml:space="preserve"> בפני התובעות, תקשה עליהן</w:t>
      </w:r>
      <w:r w:rsidR="00D7075E">
        <w:rPr>
          <w:rFonts w:ascii="Arial" w:hAnsi="Arial" w:hint="cs"/>
          <w:noProof w:val="0"/>
          <w:rtl/>
        </w:rPr>
        <w:t>, שלא לצורך</w:t>
      </w:r>
      <w:r>
        <w:rPr>
          <w:rFonts w:ascii="Arial" w:hAnsi="Arial" w:hint="cs"/>
          <w:noProof w:val="0"/>
          <w:rtl/>
        </w:rPr>
        <w:t xml:space="preserve"> ותחשוף אותן למידע שלא רק שאינו מבוסס</w:t>
      </w:r>
      <w:r w:rsidR="0025256A">
        <w:rPr>
          <w:rFonts w:ascii="Arial" w:hAnsi="Arial" w:hint="cs"/>
          <w:noProof w:val="0"/>
          <w:rtl/>
        </w:rPr>
        <w:t xml:space="preserve">, הרי שהוא עלול לפגוע בהן שלא לצורך, לאחר </w:t>
      </w:r>
      <w:r w:rsidR="00D7075E">
        <w:rPr>
          <w:rFonts w:ascii="Arial" w:hAnsi="Arial" w:hint="cs"/>
          <w:noProof w:val="0"/>
          <w:rtl/>
        </w:rPr>
        <w:t>שנאלצו לעבור הליך גירושין של ההורים לפני שנים ו</w:t>
      </w:r>
      <w:r w:rsidR="0025256A">
        <w:rPr>
          <w:rFonts w:ascii="Arial" w:hAnsi="Arial" w:hint="cs"/>
          <w:noProof w:val="0"/>
          <w:rtl/>
        </w:rPr>
        <w:t xml:space="preserve">כעת הן נאלצות </w:t>
      </w:r>
      <w:r w:rsidR="00D7075E">
        <w:rPr>
          <w:rFonts w:ascii="Arial" w:hAnsi="Arial" w:hint="cs"/>
          <w:noProof w:val="0"/>
          <w:rtl/>
        </w:rPr>
        <w:t>להתמודד עם הליך משפטי שנוגע ללכתו של אביהן, אליו היו קשורות מאוד.</w:t>
      </w:r>
    </w:p>
    <w:p w:rsidR="000450CD" w:rsidRDefault="000450CD" w:rsidP="00FB6269">
      <w:pPr>
        <w:spacing w:line="360" w:lineRule="auto"/>
        <w:jc w:val="both"/>
        <w:rPr>
          <w:rFonts w:ascii="Arial" w:hAnsi="Arial"/>
          <w:noProof w:val="0"/>
          <w:rtl/>
        </w:rPr>
      </w:pPr>
    </w:p>
    <w:p w:rsidR="000450CD" w:rsidRDefault="000450CD" w:rsidP="00FB6269">
      <w:pPr>
        <w:spacing w:line="360" w:lineRule="auto"/>
        <w:jc w:val="both"/>
        <w:rPr>
          <w:rFonts w:ascii="Arial" w:hAnsi="Arial"/>
          <w:noProof w:val="0"/>
          <w:u w:val="single"/>
          <w:rtl/>
        </w:rPr>
      </w:pPr>
      <w:r w:rsidRPr="00D41C07">
        <w:rPr>
          <w:rFonts w:ascii="Arial" w:hAnsi="Arial" w:hint="cs"/>
          <w:noProof w:val="0"/>
          <w:u w:val="single"/>
          <w:rtl/>
        </w:rPr>
        <w:t>לפני סיום,</w:t>
      </w:r>
    </w:p>
    <w:p w:rsidR="00D41C07" w:rsidRPr="00D41C07" w:rsidRDefault="00D41C07" w:rsidP="00FB6269">
      <w:pPr>
        <w:spacing w:line="360" w:lineRule="auto"/>
        <w:jc w:val="both"/>
        <w:rPr>
          <w:rFonts w:ascii="Arial" w:hAnsi="Arial"/>
          <w:noProof w:val="0"/>
          <w:u w:val="single"/>
          <w:rtl/>
        </w:rPr>
      </w:pPr>
    </w:p>
    <w:p w:rsidR="00836334" w:rsidRDefault="000450CD" w:rsidP="00836334">
      <w:pPr>
        <w:pStyle w:val="ad"/>
        <w:numPr>
          <w:ilvl w:val="0"/>
          <w:numId w:val="1"/>
        </w:numPr>
        <w:spacing w:line="360" w:lineRule="auto"/>
        <w:jc w:val="both"/>
        <w:rPr>
          <w:rFonts w:ascii="Arial" w:hAnsi="Arial"/>
          <w:noProof w:val="0"/>
        </w:rPr>
      </w:pPr>
      <w:r>
        <w:rPr>
          <w:rFonts w:ascii="Arial" w:hAnsi="Arial" w:hint="cs"/>
          <w:noProof w:val="0"/>
          <w:rtl/>
        </w:rPr>
        <w:t xml:space="preserve">אף על פי שהתחלתי באמירה מפורשת שאין היושב בדין נדרש לשים את שיקול דעתו לפני או במקום שיקול הדעת של המצווה, מצאתי להוסיף ולהבהיר כי אין זה מופרך בעיניי </w:t>
      </w:r>
      <w:r w:rsidR="00836334">
        <w:rPr>
          <w:rFonts w:ascii="Arial" w:hAnsi="Arial" w:hint="cs"/>
          <w:noProof w:val="0"/>
          <w:rtl/>
        </w:rPr>
        <w:t xml:space="preserve">שהמנוח בחר </w:t>
      </w:r>
      <w:r>
        <w:rPr>
          <w:rFonts w:ascii="Arial" w:hAnsi="Arial" w:hint="cs"/>
          <w:noProof w:val="0"/>
          <w:rtl/>
        </w:rPr>
        <w:t>לערוך צוואה שתבטיח את עתיד בנותיו, הבנות אותן הוא גידל (</w:t>
      </w:r>
      <w:r w:rsidR="00836334">
        <w:rPr>
          <w:rFonts w:ascii="Arial" w:hAnsi="Arial" w:hint="cs"/>
          <w:noProof w:val="0"/>
          <w:rtl/>
        </w:rPr>
        <w:t xml:space="preserve">בפרט כאשר </w:t>
      </w:r>
      <w:r>
        <w:rPr>
          <w:rFonts w:ascii="Arial" w:hAnsi="Arial" w:hint="cs"/>
          <w:noProof w:val="0"/>
          <w:rtl/>
        </w:rPr>
        <w:t>גם לאחר הגירושין מאמן</w:t>
      </w:r>
      <w:r w:rsidR="0025256A">
        <w:rPr>
          <w:rFonts w:ascii="Arial" w:hAnsi="Arial" w:hint="cs"/>
          <w:noProof w:val="0"/>
          <w:rtl/>
        </w:rPr>
        <w:t>,</w:t>
      </w:r>
      <w:r>
        <w:rPr>
          <w:rFonts w:ascii="Arial" w:hAnsi="Arial" w:hint="cs"/>
          <w:noProof w:val="0"/>
          <w:rtl/>
        </w:rPr>
        <w:t xml:space="preserve"> הן עברו להתגורר עימו). </w:t>
      </w:r>
    </w:p>
    <w:p w:rsidR="000450CD" w:rsidRDefault="000450CD" w:rsidP="00836334">
      <w:pPr>
        <w:pStyle w:val="ad"/>
        <w:spacing w:line="360" w:lineRule="auto"/>
        <w:jc w:val="both"/>
        <w:rPr>
          <w:rFonts w:ascii="Arial" w:hAnsi="Arial"/>
          <w:noProof w:val="0"/>
          <w:rtl/>
        </w:rPr>
      </w:pPr>
      <w:r>
        <w:rPr>
          <w:rFonts w:ascii="Arial" w:hAnsi="Arial" w:hint="cs"/>
          <w:noProof w:val="0"/>
          <w:rtl/>
        </w:rPr>
        <w:t>התרשמתי מהקשר החם והמיוחד שהיה בין הבנות לבין אביהן המנוח, מהפרידה הקשה ממנו עם לכתו ומהקושי שהיה להן בניהול ההליך</w:t>
      </w:r>
      <w:r w:rsidR="0025256A">
        <w:rPr>
          <w:rFonts w:ascii="Arial" w:hAnsi="Arial" w:hint="cs"/>
          <w:noProof w:val="0"/>
          <w:rtl/>
        </w:rPr>
        <w:t xml:space="preserve"> וזאת למרות שנמצא כי היו ביניהם גם ריבים </w:t>
      </w:r>
      <w:r w:rsidR="0025256A">
        <w:rPr>
          <w:rFonts w:ascii="Arial" w:hAnsi="Arial"/>
          <w:noProof w:val="0"/>
          <w:rtl/>
        </w:rPr>
        <w:t>–</w:t>
      </w:r>
      <w:r w:rsidR="0025256A">
        <w:rPr>
          <w:rFonts w:ascii="Arial" w:hAnsi="Arial" w:hint="cs"/>
          <w:noProof w:val="0"/>
          <w:rtl/>
        </w:rPr>
        <w:t xml:space="preserve"> כפי שעלול לקרות בין הורה לילד</w:t>
      </w:r>
      <w:r>
        <w:rPr>
          <w:rFonts w:ascii="Arial" w:hAnsi="Arial" w:hint="cs"/>
          <w:noProof w:val="0"/>
          <w:rtl/>
        </w:rPr>
        <w:t>.</w:t>
      </w:r>
    </w:p>
    <w:p w:rsidR="0025256A" w:rsidRDefault="0025256A" w:rsidP="00836334">
      <w:pPr>
        <w:pStyle w:val="ad"/>
        <w:spacing w:line="360" w:lineRule="auto"/>
        <w:jc w:val="both"/>
        <w:rPr>
          <w:rFonts w:ascii="Arial" w:hAnsi="Arial"/>
          <w:noProof w:val="0"/>
          <w:rtl/>
        </w:rPr>
      </w:pPr>
    </w:p>
    <w:p w:rsidR="000450CD" w:rsidRDefault="00836334" w:rsidP="000450CD">
      <w:pPr>
        <w:pStyle w:val="ad"/>
        <w:numPr>
          <w:ilvl w:val="0"/>
          <w:numId w:val="1"/>
        </w:numPr>
        <w:spacing w:line="360" w:lineRule="auto"/>
        <w:jc w:val="both"/>
        <w:rPr>
          <w:rFonts w:ascii="Arial" w:hAnsi="Arial"/>
          <w:noProof w:val="0"/>
        </w:rPr>
      </w:pPr>
      <w:r>
        <w:rPr>
          <w:rFonts w:ascii="Arial" w:hAnsi="Arial" w:hint="cs"/>
          <w:noProof w:val="0"/>
          <w:rtl/>
        </w:rPr>
        <w:t>אמנם, ניתן להתרשם כי הקשר של המנוח עם הנתבעת היה קשר טוב, אך אין בעובדה שבחר לקשור את חייו עם אישה אחרת, אחרי הגירושין, כדי לקבוע שהדבר היה על חשבון אהבתו הכנה ודאגתו לבנותיו.</w:t>
      </w:r>
    </w:p>
    <w:p w:rsidR="0025256A" w:rsidRDefault="00836334" w:rsidP="00017A26">
      <w:pPr>
        <w:pStyle w:val="ad"/>
        <w:spacing w:line="360" w:lineRule="auto"/>
        <w:jc w:val="both"/>
        <w:rPr>
          <w:rFonts w:ascii="Arial" w:hAnsi="Arial"/>
          <w:noProof w:val="0"/>
          <w:rtl/>
        </w:rPr>
      </w:pPr>
      <w:r>
        <w:rPr>
          <w:rFonts w:ascii="Arial" w:hAnsi="Arial" w:hint="cs"/>
          <w:noProof w:val="0"/>
          <w:rtl/>
        </w:rPr>
        <w:t>ואדגיש, לא נדרשתי, במסגרת הליך זה ל</w:t>
      </w:r>
      <w:r w:rsidR="0025256A">
        <w:rPr>
          <w:rFonts w:ascii="Arial" w:hAnsi="Arial" w:hint="cs"/>
          <w:noProof w:val="0"/>
          <w:rtl/>
        </w:rPr>
        <w:t xml:space="preserve">בחון את </w:t>
      </w:r>
      <w:r>
        <w:rPr>
          <w:rFonts w:ascii="Arial" w:hAnsi="Arial" w:hint="cs"/>
          <w:noProof w:val="0"/>
          <w:rtl/>
        </w:rPr>
        <w:t xml:space="preserve">מהות הקשר בין המנוח לרעייתו, לשאלה אם אכן </w:t>
      </w:r>
      <w:r w:rsidR="00017A26">
        <w:rPr>
          <w:rFonts w:ascii="Arial" w:hAnsi="Arial" w:hint="cs"/>
          <w:noProof w:val="0"/>
          <w:rtl/>
        </w:rPr>
        <w:t>כתב לה מכתבי אהבה, כפי שהציגה ו</w:t>
      </w:r>
      <w:r w:rsidR="0025256A">
        <w:rPr>
          <w:rFonts w:ascii="Arial" w:hAnsi="Arial" w:hint="cs"/>
          <w:noProof w:val="0"/>
          <w:rtl/>
        </w:rPr>
        <w:t xml:space="preserve">לאינטרסים שהיו למי מהם בעצם יצירת הקשר </w:t>
      </w:r>
      <w:r w:rsidR="0025256A">
        <w:rPr>
          <w:rFonts w:ascii="Arial" w:hAnsi="Arial"/>
          <w:noProof w:val="0"/>
          <w:rtl/>
        </w:rPr>
        <w:t>–</w:t>
      </w:r>
      <w:r w:rsidR="0025256A">
        <w:rPr>
          <w:rFonts w:ascii="Arial" w:hAnsi="Arial" w:hint="cs"/>
          <w:noProof w:val="0"/>
          <w:rtl/>
        </w:rPr>
        <w:t xml:space="preserve"> אם היו כאלה.</w:t>
      </w:r>
    </w:p>
    <w:p w:rsidR="00017A26" w:rsidRDefault="00017A26" w:rsidP="00017A26">
      <w:pPr>
        <w:pStyle w:val="ad"/>
        <w:spacing w:line="360" w:lineRule="auto"/>
        <w:jc w:val="both"/>
        <w:rPr>
          <w:rFonts w:ascii="Arial" w:hAnsi="Arial"/>
          <w:noProof w:val="0"/>
        </w:rPr>
      </w:pPr>
      <w:r>
        <w:rPr>
          <w:rFonts w:ascii="Arial" w:hAnsi="Arial" w:hint="cs"/>
          <w:noProof w:val="0"/>
          <w:rtl/>
        </w:rPr>
        <w:t>שאלות אלו אפשר ותתבררנה במסגרת התביעה שהגישה הנתבעת כאן לביטול הסכם הממון.</w:t>
      </w:r>
    </w:p>
    <w:p w:rsidR="006953EE" w:rsidRDefault="00017A26" w:rsidP="0025256A">
      <w:pPr>
        <w:pStyle w:val="ad"/>
        <w:spacing w:line="360" w:lineRule="auto"/>
        <w:jc w:val="both"/>
        <w:rPr>
          <w:rFonts w:ascii="Arial" w:hAnsi="Arial"/>
          <w:noProof w:val="0"/>
        </w:rPr>
      </w:pPr>
      <w:r>
        <w:rPr>
          <w:rFonts w:ascii="Arial" w:hAnsi="Arial" w:hint="cs"/>
          <w:noProof w:val="0"/>
          <w:rtl/>
        </w:rPr>
        <w:t xml:space="preserve"> </w:t>
      </w:r>
    </w:p>
    <w:p w:rsidR="006953EE" w:rsidRDefault="00FB6269" w:rsidP="00FB6269">
      <w:pPr>
        <w:spacing w:line="360" w:lineRule="auto"/>
        <w:jc w:val="both"/>
        <w:rPr>
          <w:rFonts w:ascii="Arial" w:hAnsi="Arial"/>
          <w:b/>
          <w:bCs/>
          <w:noProof w:val="0"/>
          <w:u w:val="single"/>
          <w:rtl/>
        </w:rPr>
      </w:pPr>
      <w:r w:rsidRPr="00FB6269">
        <w:rPr>
          <w:rFonts w:ascii="Arial" w:hAnsi="Arial" w:hint="cs"/>
          <w:b/>
          <w:bCs/>
          <w:noProof w:val="0"/>
          <w:u w:val="single"/>
          <w:rtl/>
        </w:rPr>
        <w:lastRenderedPageBreak/>
        <w:t>סיכום</w:t>
      </w:r>
    </w:p>
    <w:p w:rsidR="00D41C07" w:rsidRPr="00FB6269" w:rsidRDefault="00D41C07" w:rsidP="00FB6269">
      <w:pPr>
        <w:spacing w:line="360" w:lineRule="auto"/>
        <w:jc w:val="both"/>
        <w:rPr>
          <w:rFonts w:ascii="Arial" w:hAnsi="Arial"/>
          <w:b/>
          <w:bCs/>
          <w:noProof w:val="0"/>
          <w:u w:val="single"/>
        </w:rPr>
      </w:pPr>
    </w:p>
    <w:p w:rsidR="0025256A" w:rsidRDefault="00FB6269" w:rsidP="006953EE">
      <w:pPr>
        <w:pStyle w:val="ad"/>
        <w:numPr>
          <w:ilvl w:val="0"/>
          <w:numId w:val="1"/>
        </w:numPr>
        <w:spacing w:line="360" w:lineRule="auto"/>
        <w:jc w:val="both"/>
        <w:rPr>
          <w:rFonts w:ascii="Arial" w:hAnsi="Arial"/>
          <w:noProof w:val="0"/>
        </w:rPr>
      </w:pPr>
      <w:r>
        <w:rPr>
          <w:rFonts w:ascii="Arial" w:hAnsi="Arial" w:hint="cs"/>
          <w:noProof w:val="0"/>
          <w:rtl/>
        </w:rPr>
        <w:t xml:space="preserve">לאחר </w:t>
      </w:r>
      <w:r w:rsidR="000450CD">
        <w:rPr>
          <w:rFonts w:ascii="Arial" w:hAnsi="Arial" w:hint="cs"/>
          <w:noProof w:val="0"/>
          <w:rtl/>
        </w:rPr>
        <w:t>שבחנתי את כלל טענות הנתבעת, המתנגדת</w:t>
      </w:r>
      <w:r w:rsidR="00836334">
        <w:rPr>
          <w:rFonts w:ascii="Arial" w:hAnsi="Arial" w:hint="cs"/>
          <w:noProof w:val="0"/>
          <w:rtl/>
        </w:rPr>
        <w:t xml:space="preserve">, </w:t>
      </w:r>
      <w:r w:rsidR="0025256A">
        <w:rPr>
          <w:rFonts w:ascii="Arial" w:hAnsi="Arial" w:hint="cs"/>
          <w:noProof w:val="0"/>
          <w:rtl/>
        </w:rPr>
        <w:t xml:space="preserve">לא </w:t>
      </w:r>
      <w:r w:rsidR="00836334">
        <w:rPr>
          <w:rFonts w:ascii="Arial" w:hAnsi="Arial" w:hint="cs"/>
          <w:noProof w:val="0"/>
          <w:rtl/>
        </w:rPr>
        <w:t xml:space="preserve">מצאתי </w:t>
      </w:r>
      <w:r w:rsidR="0025256A">
        <w:rPr>
          <w:rFonts w:ascii="Arial" w:hAnsi="Arial" w:hint="cs"/>
          <w:noProof w:val="0"/>
          <w:rtl/>
        </w:rPr>
        <w:t>כי התקיימה עילה כלשהי המצדיקה קבלת ההתנגדות לצוואה.</w:t>
      </w:r>
    </w:p>
    <w:p w:rsidR="0025256A" w:rsidRDefault="0025256A" w:rsidP="0025256A">
      <w:pPr>
        <w:pStyle w:val="ad"/>
        <w:spacing w:line="360" w:lineRule="auto"/>
        <w:jc w:val="both"/>
        <w:rPr>
          <w:rFonts w:ascii="Arial" w:hAnsi="Arial"/>
          <w:noProof w:val="0"/>
        </w:rPr>
      </w:pPr>
    </w:p>
    <w:p w:rsidR="006953EE" w:rsidRDefault="0025256A" w:rsidP="00490044">
      <w:pPr>
        <w:pStyle w:val="ad"/>
        <w:numPr>
          <w:ilvl w:val="0"/>
          <w:numId w:val="1"/>
        </w:numPr>
        <w:spacing w:line="360" w:lineRule="auto"/>
        <w:jc w:val="both"/>
        <w:rPr>
          <w:rFonts w:ascii="Arial" w:hAnsi="Arial"/>
          <w:noProof w:val="0"/>
        </w:rPr>
      </w:pPr>
      <w:r>
        <w:rPr>
          <w:rFonts w:ascii="Arial" w:hAnsi="Arial" w:hint="cs"/>
          <w:noProof w:val="0"/>
          <w:rtl/>
        </w:rPr>
        <w:t>לפיכך, אני דוחה א</w:t>
      </w:r>
      <w:r w:rsidR="00836334">
        <w:rPr>
          <w:rFonts w:ascii="Arial" w:hAnsi="Arial" w:hint="cs"/>
          <w:noProof w:val="0"/>
          <w:rtl/>
        </w:rPr>
        <w:t>ת ההתנגדות ו</w:t>
      </w:r>
      <w:r>
        <w:rPr>
          <w:rFonts w:ascii="Arial" w:hAnsi="Arial" w:hint="cs"/>
          <w:noProof w:val="0"/>
          <w:rtl/>
        </w:rPr>
        <w:t>מ</w:t>
      </w:r>
      <w:r w:rsidR="00836334">
        <w:rPr>
          <w:rFonts w:ascii="Arial" w:hAnsi="Arial" w:hint="cs"/>
          <w:noProof w:val="0"/>
          <w:rtl/>
        </w:rPr>
        <w:t>קבל</w:t>
      </w:r>
      <w:r>
        <w:rPr>
          <w:rFonts w:ascii="Arial" w:hAnsi="Arial" w:hint="cs"/>
          <w:noProof w:val="0"/>
          <w:rtl/>
        </w:rPr>
        <w:t>ת</w:t>
      </w:r>
      <w:r w:rsidR="00836334">
        <w:rPr>
          <w:rFonts w:ascii="Arial" w:hAnsi="Arial" w:hint="cs"/>
          <w:noProof w:val="0"/>
          <w:rtl/>
        </w:rPr>
        <w:t xml:space="preserve"> את התביעה שהגישו התובעות </w:t>
      </w:r>
      <w:r>
        <w:rPr>
          <w:rFonts w:ascii="Arial" w:hAnsi="Arial" w:hint="cs"/>
          <w:noProof w:val="0"/>
          <w:rtl/>
        </w:rPr>
        <w:t>ל</w:t>
      </w:r>
      <w:r w:rsidR="00836334">
        <w:rPr>
          <w:rFonts w:ascii="Arial" w:hAnsi="Arial" w:hint="cs"/>
          <w:noProof w:val="0"/>
          <w:rtl/>
        </w:rPr>
        <w:t xml:space="preserve">קיום צוואת המנוח מיום </w:t>
      </w:r>
      <w:r w:rsidR="00490044">
        <w:rPr>
          <w:rFonts w:ascii="Arial" w:hAnsi="Arial" w:hint="cs"/>
          <w:noProof w:val="0"/>
        </w:rPr>
        <w:t>D</w:t>
      </w:r>
      <w:r w:rsidR="00490044">
        <w:rPr>
          <w:rFonts w:ascii="Arial" w:hAnsi="Arial"/>
          <w:noProof w:val="0"/>
        </w:rPr>
        <w:t>D.MM.20</w:t>
      </w:r>
      <w:r w:rsidR="00490044">
        <w:rPr>
          <w:rFonts w:ascii="Arial" w:hAnsi="Arial" w:hint="cs"/>
          <w:noProof w:val="0"/>
          <w:rtl/>
        </w:rPr>
        <w:t>.</w:t>
      </w:r>
    </w:p>
    <w:p w:rsidR="0025256A" w:rsidRPr="00490044" w:rsidRDefault="0025256A" w:rsidP="0025256A">
      <w:pPr>
        <w:pStyle w:val="ad"/>
        <w:spacing w:line="360" w:lineRule="auto"/>
        <w:jc w:val="both"/>
        <w:rPr>
          <w:rFonts w:ascii="Arial" w:hAnsi="Arial"/>
          <w:noProof w:val="0"/>
        </w:rPr>
      </w:pPr>
    </w:p>
    <w:p w:rsidR="0078742F" w:rsidRDefault="00017A26" w:rsidP="0025256A">
      <w:pPr>
        <w:pStyle w:val="ad"/>
        <w:numPr>
          <w:ilvl w:val="0"/>
          <w:numId w:val="1"/>
        </w:numPr>
        <w:spacing w:line="360" w:lineRule="auto"/>
        <w:jc w:val="both"/>
        <w:rPr>
          <w:rFonts w:ascii="Arial" w:hAnsi="Arial"/>
          <w:noProof w:val="0"/>
        </w:rPr>
      </w:pPr>
      <w:r w:rsidRPr="0025256A">
        <w:rPr>
          <w:rFonts w:ascii="Arial" w:hAnsi="Arial" w:hint="cs"/>
          <w:b/>
          <w:bCs/>
          <w:noProof w:val="0"/>
          <w:rtl/>
        </w:rPr>
        <w:t>צו קיום צוואה</w:t>
      </w:r>
      <w:r w:rsidR="00771603" w:rsidRPr="0025256A">
        <w:rPr>
          <w:rFonts w:ascii="Arial" w:hAnsi="Arial" w:hint="cs"/>
          <w:b/>
          <w:bCs/>
          <w:noProof w:val="0"/>
          <w:rtl/>
        </w:rPr>
        <w:t xml:space="preserve"> </w:t>
      </w:r>
      <w:r w:rsidRPr="0025256A">
        <w:rPr>
          <w:rFonts w:ascii="Arial" w:hAnsi="Arial" w:hint="cs"/>
          <w:b/>
          <w:bCs/>
          <w:noProof w:val="0"/>
          <w:rtl/>
        </w:rPr>
        <w:t>יינתן בנפרד</w:t>
      </w:r>
      <w:r>
        <w:rPr>
          <w:rFonts w:ascii="Arial" w:hAnsi="Arial" w:hint="cs"/>
          <w:noProof w:val="0"/>
          <w:rtl/>
        </w:rPr>
        <w:t>.</w:t>
      </w:r>
    </w:p>
    <w:p w:rsidR="0025256A" w:rsidRPr="0025256A" w:rsidRDefault="0025256A" w:rsidP="0025256A">
      <w:pPr>
        <w:pStyle w:val="ad"/>
        <w:rPr>
          <w:rFonts w:ascii="Arial" w:hAnsi="Arial"/>
          <w:noProof w:val="0"/>
          <w:rtl/>
        </w:rPr>
      </w:pPr>
    </w:p>
    <w:p w:rsidR="00017A26" w:rsidRDefault="00017A26" w:rsidP="00771603">
      <w:pPr>
        <w:spacing w:line="360" w:lineRule="auto"/>
        <w:jc w:val="both"/>
        <w:rPr>
          <w:rFonts w:ascii="Arial" w:hAnsi="Arial"/>
          <w:noProof w:val="0"/>
          <w:u w:val="single"/>
          <w:rtl/>
        </w:rPr>
      </w:pPr>
      <w:r w:rsidRPr="0025256A">
        <w:rPr>
          <w:rFonts w:ascii="Arial" w:hAnsi="Arial" w:hint="cs"/>
          <w:noProof w:val="0"/>
          <w:u w:val="single"/>
          <w:rtl/>
        </w:rPr>
        <w:t>הוצאות משפט</w:t>
      </w:r>
    </w:p>
    <w:p w:rsidR="00D41C07" w:rsidRPr="0025256A" w:rsidRDefault="00D41C07" w:rsidP="00771603">
      <w:pPr>
        <w:spacing w:line="360" w:lineRule="auto"/>
        <w:jc w:val="both"/>
        <w:rPr>
          <w:rFonts w:ascii="Arial" w:hAnsi="Arial"/>
          <w:noProof w:val="0"/>
          <w:u w:val="single"/>
        </w:rPr>
      </w:pPr>
    </w:p>
    <w:p w:rsidR="00E0168E" w:rsidRDefault="00017A26" w:rsidP="00FB6269">
      <w:pPr>
        <w:pStyle w:val="ad"/>
        <w:numPr>
          <w:ilvl w:val="0"/>
          <w:numId w:val="1"/>
        </w:numPr>
        <w:spacing w:line="360" w:lineRule="auto"/>
        <w:jc w:val="both"/>
        <w:rPr>
          <w:rFonts w:ascii="Arial" w:hAnsi="Arial"/>
          <w:noProof w:val="0"/>
        </w:rPr>
      </w:pPr>
      <w:r>
        <w:rPr>
          <w:rFonts w:ascii="Arial" w:hAnsi="Arial" w:hint="cs"/>
          <w:noProof w:val="0"/>
          <w:rtl/>
        </w:rPr>
        <w:t>ההליך נמשך כמעט 3 שנים, כלל למעלה ממאה עמודי פרוטוקול, הגשת בקשות רבות והתנהלות לא מכבדת, בלשון המעטה, של באי כוח הצדדים</w:t>
      </w:r>
      <w:r w:rsidR="00E0168E">
        <w:rPr>
          <w:rFonts w:ascii="Arial" w:hAnsi="Arial" w:hint="cs"/>
          <w:noProof w:val="0"/>
          <w:rtl/>
        </w:rPr>
        <w:t>.</w:t>
      </w:r>
    </w:p>
    <w:p w:rsidR="0025256A" w:rsidRDefault="00E0168E" w:rsidP="000A6D80">
      <w:pPr>
        <w:pStyle w:val="ad"/>
        <w:spacing w:line="360" w:lineRule="auto"/>
        <w:jc w:val="both"/>
        <w:rPr>
          <w:rFonts w:ascii="Arial" w:hAnsi="Arial"/>
          <w:noProof w:val="0"/>
        </w:rPr>
      </w:pPr>
      <w:r>
        <w:rPr>
          <w:rFonts w:ascii="Arial" w:hAnsi="Arial" w:hint="cs"/>
          <w:noProof w:val="0"/>
          <w:rtl/>
        </w:rPr>
        <w:t xml:space="preserve">התנהלות זו הייתה מצד באי כוחם של </w:t>
      </w:r>
      <w:r w:rsidR="00017A26">
        <w:rPr>
          <w:rFonts w:ascii="Arial" w:hAnsi="Arial" w:hint="cs"/>
          <w:noProof w:val="0"/>
          <w:rtl/>
        </w:rPr>
        <w:t>שני הצדדים אך בעיקר ב"כ הנתבעת</w:t>
      </w:r>
      <w:r>
        <w:rPr>
          <w:rFonts w:ascii="Arial" w:hAnsi="Arial" w:hint="cs"/>
          <w:noProof w:val="0"/>
          <w:rtl/>
        </w:rPr>
        <w:t>,</w:t>
      </w:r>
      <w:r w:rsidR="00017A26">
        <w:rPr>
          <w:rFonts w:ascii="Arial" w:hAnsi="Arial" w:hint="cs"/>
          <w:noProof w:val="0"/>
          <w:rtl/>
        </w:rPr>
        <w:t xml:space="preserve"> במהלך הדיונים</w:t>
      </w:r>
      <w:r>
        <w:rPr>
          <w:rFonts w:ascii="Arial" w:hAnsi="Arial" w:hint="cs"/>
          <w:noProof w:val="0"/>
          <w:rtl/>
        </w:rPr>
        <w:t>.</w:t>
      </w:r>
      <w:r w:rsidR="00017A26">
        <w:rPr>
          <w:rFonts w:ascii="Arial" w:hAnsi="Arial" w:hint="cs"/>
          <w:noProof w:val="0"/>
          <w:rtl/>
        </w:rPr>
        <w:t xml:space="preserve"> </w:t>
      </w:r>
      <w:r>
        <w:rPr>
          <w:rFonts w:ascii="Arial" w:hAnsi="Arial" w:hint="cs"/>
          <w:noProof w:val="0"/>
          <w:rtl/>
        </w:rPr>
        <w:t xml:space="preserve">כך </w:t>
      </w:r>
      <w:r w:rsidR="00017A26">
        <w:rPr>
          <w:rFonts w:ascii="Arial" w:hAnsi="Arial" w:hint="cs"/>
          <w:noProof w:val="0"/>
          <w:rtl/>
        </w:rPr>
        <w:t>לדוגמא</w:t>
      </w:r>
      <w:r>
        <w:rPr>
          <w:rFonts w:ascii="Arial" w:hAnsi="Arial" w:hint="cs"/>
          <w:noProof w:val="0"/>
          <w:rtl/>
        </w:rPr>
        <w:t>,</w:t>
      </w:r>
      <w:r w:rsidR="00017A26">
        <w:rPr>
          <w:rFonts w:ascii="Arial" w:hAnsi="Arial" w:hint="cs"/>
          <w:noProof w:val="0"/>
          <w:rtl/>
        </w:rPr>
        <w:t xml:space="preserve"> </w:t>
      </w:r>
      <w:r w:rsidR="00221C32">
        <w:rPr>
          <w:rFonts w:ascii="Arial" w:hAnsi="Arial" w:hint="cs"/>
          <w:noProof w:val="0"/>
          <w:rtl/>
        </w:rPr>
        <w:t>ה</w:t>
      </w:r>
      <w:r w:rsidR="00017A26">
        <w:rPr>
          <w:rFonts w:ascii="Arial" w:hAnsi="Arial" w:hint="cs"/>
          <w:noProof w:val="0"/>
          <w:rtl/>
        </w:rPr>
        <w:t xml:space="preserve">התנהלות בעת הדיונים שהתקיימו בהקלטה </w:t>
      </w:r>
      <w:r w:rsidR="00017A26">
        <w:rPr>
          <w:rFonts w:ascii="Arial" w:hAnsi="Arial"/>
          <w:noProof w:val="0"/>
          <w:rtl/>
        </w:rPr>
        <w:t>–</w:t>
      </w:r>
      <w:r w:rsidR="00017A26">
        <w:rPr>
          <w:rFonts w:ascii="Arial" w:hAnsi="Arial" w:hint="cs"/>
          <w:noProof w:val="0"/>
          <w:rtl/>
        </w:rPr>
        <w:t xml:space="preserve"> פרוטוקול עמ' </w:t>
      </w:r>
      <w:r w:rsidR="00221C32">
        <w:rPr>
          <w:rFonts w:ascii="Arial" w:hAnsi="Arial" w:hint="cs"/>
          <w:noProof w:val="0"/>
          <w:rtl/>
        </w:rPr>
        <w:t>18 שורות 10-24</w:t>
      </w:r>
      <w:r w:rsidR="0025256A">
        <w:rPr>
          <w:rFonts w:ascii="Arial" w:hAnsi="Arial" w:hint="cs"/>
          <w:noProof w:val="0"/>
          <w:rtl/>
        </w:rPr>
        <w:t>.</w:t>
      </w:r>
    </w:p>
    <w:p w:rsidR="00E0168E" w:rsidRDefault="00E0168E" w:rsidP="00E0168E">
      <w:pPr>
        <w:pStyle w:val="ad"/>
        <w:spacing w:line="360" w:lineRule="auto"/>
        <w:jc w:val="both"/>
        <w:rPr>
          <w:rFonts w:ascii="Arial" w:hAnsi="Arial"/>
          <w:noProof w:val="0"/>
        </w:rPr>
      </w:pPr>
    </w:p>
    <w:p w:rsidR="00017A26" w:rsidRDefault="00221C32" w:rsidP="00FB6269">
      <w:pPr>
        <w:pStyle w:val="ad"/>
        <w:numPr>
          <w:ilvl w:val="0"/>
          <w:numId w:val="1"/>
        </w:numPr>
        <w:spacing w:line="360" w:lineRule="auto"/>
        <w:jc w:val="both"/>
        <w:rPr>
          <w:rFonts w:ascii="Arial" w:hAnsi="Arial"/>
          <w:noProof w:val="0"/>
        </w:rPr>
      </w:pPr>
      <w:r>
        <w:rPr>
          <w:rFonts w:ascii="Arial" w:hAnsi="Arial" w:hint="cs"/>
          <w:noProof w:val="0"/>
          <w:rtl/>
        </w:rPr>
        <w:t xml:space="preserve">לפיכך ולאור התוצאה אליה הגעתי אני מחייבת את הנתבעת בהוצאות התובעות בסכום כולל של 50,000 </w:t>
      </w:r>
      <w:r w:rsidR="00771603">
        <w:rPr>
          <w:rFonts w:ascii="Arial" w:hAnsi="Arial" w:hint="cs"/>
          <w:noProof w:val="0"/>
          <w:rtl/>
        </w:rPr>
        <w:t>₪.</w:t>
      </w:r>
    </w:p>
    <w:p w:rsidR="00771603" w:rsidRPr="00E0168E" w:rsidRDefault="00771603" w:rsidP="00771603">
      <w:pPr>
        <w:pStyle w:val="ad"/>
        <w:spacing w:line="360" w:lineRule="auto"/>
        <w:jc w:val="both"/>
        <w:rPr>
          <w:rFonts w:ascii="Arial" w:hAnsi="Arial"/>
          <w:noProof w:val="0"/>
          <w:rtl/>
        </w:rPr>
      </w:pPr>
    </w:p>
    <w:p w:rsidR="0078742F" w:rsidRPr="00E0168E" w:rsidRDefault="00E0168E">
      <w:pPr>
        <w:spacing w:line="360" w:lineRule="auto"/>
        <w:jc w:val="both"/>
        <w:rPr>
          <w:rFonts w:ascii="Arial" w:hAnsi="Arial"/>
          <w:noProof w:val="0"/>
          <w:u w:val="single"/>
          <w:rtl/>
        </w:rPr>
      </w:pPr>
      <w:r w:rsidRPr="00E0168E">
        <w:rPr>
          <w:rFonts w:ascii="Arial" w:hAnsi="Arial" w:hint="cs"/>
          <w:noProof w:val="0"/>
          <w:u w:val="single"/>
          <w:rtl/>
        </w:rPr>
        <w:t>פסק הדין ניתן לפרסום, ללא פרטים מזהים</w:t>
      </w:r>
      <w:r>
        <w:rPr>
          <w:rFonts w:ascii="Arial" w:hAnsi="Arial" w:hint="cs"/>
          <w:noProof w:val="0"/>
          <w:u w:val="single"/>
          <w:rtl/>
        </w:rPr>
        <w:t>.</w:t>
      </w:r>
    </w:p>
    <w:p w:rsidR="0078742F" w:rsidRDefault="0078742F">
      <w:pPr>
        <w:spacing w:line="360" w:lineRule="auto"/>
        <w:jc w:val="both"/>
        <w:rPr>
          <w:rFonts w:ascii="Arial" w:hAnsi="Arial"/>
          <w:noProof w:val="0"/>
          <w:rtl/>
        </w:rPr>
      </w:pPr>
    </w:p>
    <w:p w:rsidR="0078742F" w:rsidRDefault="0078742F">
      <w:pPr>
        <w:spacing w:line="360" w:lineRule="auto"/>
        <w:jc w:val="both"/>
        <w:rPr>
          <w:rFonts w:ascii="Arial" w:hAnsi="Arial"/>
          <w:noProof w:val="0"/>
          <w:rtl/>
        </w:rPr>
      </w:pPr>
    </w:p>
    <w:p w:rsidR="00490044" w:rsidRPr="00490044" w:rsidRDefault="00490044">
      <w:pPr>
        <w:spacing w:line="360" w:lineRule="auto"/>
        <w:jc w:val="both"/>
        <w:rPr>
          <w:rFonts w:ascii="Arial" w:hAnsi="Arial"/>
          <w:noProof w:val="0"/>
          <w:sz w:val="20"/>
          <w:szCs w:val="20"/>
          <w:rtl/>
        </w:rPr>
      </w:pPr>
      <w:r w:rsidRPr="00490044">
        <w:rPr>
          <w:rFonts w:ascii="Arial" w:hAnsi="Arial" w:hint="cs"/>
          <w:noProof w:val="0"/>
          <w:sz w:val="20"/>
          <w:szCs w:val="20"/>
          <w:rtl/>
        </w:rPr>
        <w:t>בנוסח שהותר לפרסום נערכו תיקוני הגהה.</w:t>
      </w:r>
    </w:p>
    <w:p w:rsidR="0078742F" w:rsidRDefault="00490044">
      <w:pPr>
        <w:spacing w:line="360" w:lineRule="auto"/>
        <w:jc w:val="both"/>
        <w:rPr>
          <w:rFonts w:ascii="Arial" w:hAnsi="Arial"/>
          <w:noProof w:val="0"/>
          <w:rtl/>
        </w:rPr>
      </w:pPr>
      <w:r>
        <w:rPr>
          <w:rFonts w:ascii="Arial" w:hAnsi="Arial" w:hint="cs"/>
          <w:noProof w:val="0"/>
          <w:rtl/>
        </w:rPr>
        <w:t xml:space="preserve"> </w:t>
      </w:r>
    </w:p>
    <w:p w:rsidR="00694556" w:rsidRDefault="00D41C07">
      <w:pPr>
        <w:spacing w:line="360" w:lineRule="auto"/>
        <w:jc w:val="both"/>
        <w:rPr>
          <w:rFonts w:ascii="Arial" w:hAnsi="Arial"/>
          <w:noProof w:val="0"/>
          <w:rtl/>
        </w:rPr>
      </w:pPr>
      <w:r>
        <w:rPr>
          <w:rFonts w:ascii="Arial" w:hAnsi="Arial" w:hint="cs"/>
          <w:noProof w:val="0"/>
          <w:rtl/>
        </w:rPr>
        <w:t>ני</w:t>
      </w:r>
      <w:r w:rsidR="00005C8B">
        <w:rPr>
          <w:rFonts w:ascii="Arial" w:hAnsi="Arial"/>
          <w:noProof w:val="0"/>
          <w:rtl/>
        </w:rPr>
        <w:t xml:space="preserve">תן היום,  </w:t>
      </w:r>
      <w:sdt>
        <w:sdtPr>
          <w:rPr>
            <w:rtl/>
          </w:rPr>
          <w:alias w:val="1455"/>
          <w:tag w:val="1455"/>
          <w:id w:val="242217728"/>
          <w:text w:multiLine="1"/>
        </w:sdtPr>
        <w:sdtEndPr/>
        <w:sdtContent>
          <w:r>
            <w:rPr>
              <w:rFonts w:ascii="Arial" w:hAnsi="Arial"/>
              <w:noProof w:val="0"/>
              <w:rtl/>
            </w:rPr>
            <w:t>י"ט תשרי תשפ"ה</w:t>
          </w:r>
        </w:sdtContent>
      </w:sdt>
      <w:r w:rsidR="00005C8B">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אוקטובר 2024</w:t>
          </w:r>
        </w:sdtContent>
      </w:sdt>
      <w:r w:rsidR="00005C8B">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A7430" w:rsidP="00633C4F">
      <w:pPr>
        <w:spacing w:line="360" w:lineRule="auto"/>
        <w:ind w:left="3600" w:firstLine="720"/>
      </w:pPr>
      <w:sdt>
        <w:sdtPr>
          <w:rPr>
            <w:rtl/>
          </w:rPr>
          <w:alias w:val="MergeField"/>
          <w:tag w:val="1237"/>
          <w:id w:val="-1353949308"/>
        </w:sdtPr>
        <w:sdtEndPr/>
        <w:sdtContent>
          <w:r w:rsidR="001C1BA2">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430" w:rsidRDefault="008A7430">
      <w:r>
        <w:separator/>
      </w:r>
    </w:p>
  </w:endnote>
  <w:endnote w:type="continuationSeparator" w:id="0">
    <w:p w:rsidR="008A7430" w:rsidRDefault="008A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E65D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E65D7">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430" w:rsidRDefault="008A7430">
      <w:r>
        <w:separator/>
      </w:r>
    </w:p>
  </w:footnote>
  <w:footnote w:type="continuationSeparator" w:id="0">
    <w:p w:rsidR="008A7430" w:rsidRDefault="008A7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A7430" w:rsidP="0049004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AD40B2">
                <w:rPr>
                  <w:rFonts w:hint="cs"/>
                  <w:b/>
                  <w:bCs/>
                  <w:noProof w:val="0"/>
                  <w:sz w:val="26"/>
                  <w:szCs w:val="26"/>
                  <w:rtl/>
                </w:rPr>
                <w:t>15220-12-21</w:t>
              </w:r>
              <w:r w:rsidR="00AD40B2">
                <w:rPr>
                  <w:b/>
                  <w:bCs/>
                  <w:noProof w:val="0"/>
                  <w:sz w:val="26"/>
                  <w:szCs w:val="26"/>
                  <w:rtl/>
                </w:rPr>
                <w:br/>
              </w:r>
              <w:r w:rsidR="00AD40B2">
                <w:rPr>
                  <w:rFonts w:hint="cs"/>
                  <w:b/>
                  <w:bCs/>
                  <w:noProof w:val="0"/>
                  <w:sz w:val="26"/>
                  <w:szCs w:val="26"/>
                  <w:rtl/>
                </w:rPr>
                <w:t xml:space="preserve">ת"ע </w:t>
              </w:r>
              <w:r w:rsidR="00FB3C14">
                <w:rPr>
                  <w:b/>
                  <w:bCs/>
                  <w:noProof w:val="0"/>
                  <w:sz w:val="26"/>
                  <w:szCs w:val="26"/>
                  <w:rtl/>
                </w:rPr>
                <w:t>15232-12-21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90044">
                <w:rPr>
                  <w:rFonts w:hint="cs"/>
                  <w:b/>
                  <w:bCs/>
                  <w:noProof w:val="0"/>
                  <w:sz w:val="26"/>
                  <w:szCs w:val="26"/>
                  <w:rtl/>
                </w:rPr>
                <w:t>הבנות</w:t>
              </w:r>
              <w:r w:rsidR="00FB3C14">
                <w:rPr>
                  <w:b/>
                  <w:bCs/>
                  <w:noProof w:val="0"/>
                  <w:sz w:val="26"/>
                  <w:szCs w:val="26"/>
                  <w:rtl/>
                </w:rPr>
                <w:t xml:space="preserve"> ואח' נ' </w:t>
              </w:r>
              <w:r w:rsidR="00490044">
                <w:rPr>
                  <w:rFonts w:hint="cs"/>
                  <w:b/>
                  <w:bCs/>
                  <w:noProof w:val="0"/>
                  <w:sz w:val="26"/>
                  <w:szCs w:val="26"/>
                  <w:rtl/>
                </w:rPr>
                <w:t>בת הזוג</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323822_3</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D545D"/>
    <w:multiLevelType w:val="hybridMultilevel"/>
    <w:tmpl w:val="65EEB9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597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59787&amp;lt;/CaseID&amp;gt;_x000d__x000a_        &amp;lt;CaseMonth&amp;gt;12&amp;lt;/CaseMonth&amp;gt;_x000d__x000a_        &amp;lt;CaseYear&amp;gt;2021&amp;lt;/CaseYear&amp;gt;_x000d__x000a_        &amp;lt;CaseNumber&amp;gt;15232&amp;lt;/CaseNumber&amp;gt;_x000d__x000a_        &amp;lt;NumeratorGroupID&amp;gt;1&amp;lt;/NumeratorGroupID&amp;gt;_x000d__x000a_        &amp;lt;CaseName&amp;gt;רוזן ואח&amp;#39;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232-12-21&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2-05T16:06: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התיק הועבר בממשק!!!!!!!!!&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59787&amp;lt;/CaseID&amp;gt;_x000d__x000a_        &amp;lt;CaseMonth&amp;gt;12&amp;lt;/CaseMonth&amp;gt;_x000d__x000a_        &amp;lt;CaseYear&amp;gt;2021&amp;lt;/CaseYear&amp;gt;_x000d__x000a_        &amp;lt;CaseNumber&amp;gt;15232&amp;lt;/CaseNumber&amp;gt;_x000d__x000a_        &amp;lt;NumeratorGroupID&amp;gt;1&amp;lt;/NumeratorGroupID&amp;gt;_x000d__x000a_        &amp;lt;CaseName&amp;gt;רוזן ואח&amp;#39;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232-12-21&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1-12-05T16:06: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התיק הועבר בממשק!!!!!!!!!&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61252&amp;lt;/DecisionID&amp;gt;_x000d__x000a_        &amp;lt;DecisionName&amp;gt;פסק דין  שניתנה ע&amp;quot;י  נאוה גדיש&amp;lt;/DecisionName&amp;gt;_x000d__x000a_        &amp;lt;DecisionStatusID&amp;gt;1&amp;lt;/DecisionStatusID&amp;gt;_x000d__x000a_        &amp;lt;DecisionStatusChangeDate&amp;gt;2024-10-21T18:27:38.817+03:00&amp;lt;/DecisionStatusChangeDate&amp;gt;_x000d__x000a_        &amp;lt;DecisionSignatureDate&amp;gt;2024-10-13T11:19:33.403+03:00&amp;lt;/DecisionSignatureDate&amp;gt;_x000d__x000a_        &amp;lt;DecisionSignatureUserID&amp;gt;028034890@GOV.IL&amp;lt;/DecisionSignatureUserID&amp;gt;_x000d__x000a_        &amp;lt;DecisionCreateDate&amp;gt;2024-10-13T11:24:47.623+03:00&amp;lt;/DecisionCreateDate&amp;gt;_x000d__x000a_        &amp;lt;DecisionChangeDate&amp;gt;2024-10-21T18:27:38.943+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77043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5461252&amp;lt;/DecisionID&amp;gt;_x000d__x000a_        &amp;lt;CaseID&amp;gt;78859787&amp;lt;/CaseID&amp;gt;_x000d__x000a_        &amp;lt;IsOriginal&amp;gt;true&amp;lt;/IsOriginal&amp;gt;_x000d__x000a_        &amp;lt;IsDeleted&amp;gt;false&amp;lt;/IsDeleted&amp;gt;_x000d__x000a_        &amp;lt;CaseName&amp;gt;רוזן ואח&amp;#39; נ&amp;#39; האפוטרופוס הכללי במחוז תל-אביב ואח&amp;#39;&amp;lt;/CaseName&amp;gt;_x000d__x000a_        &amp;lt;CaseDisplayIdentifier&amp;gt;15232-12-21 ת&amp;quot;ע&amp;lt;/CaseDisplayIdentifier&amp;gt;_x000d__x000a_      &amp;lt;/dt_DecisionCase&amp;gt;_x000d__x000a_    &amp;lt;/DecisionDS&amp;gt;_x000d__x000a_  &amp;lt;/diffgr:diffgram&amp;gt;_x000d__x000a_&amp;lt;/DecisionDS&amp;gt;"/>
    <w:docVar w:name="DecisionID" w:val="155461252"/>
    <w:docVar w:name="WordClientAssemblyName" w:val="NGCS.Decision.ClientWordBL"/>
    <w:docVar w:name="WordClientClassName" w:val="NGCS.Decision.ClientWordBL.DecisionClient"/>
  </w:docVars>
  <w:rsids>
    <w:rsidRoot w:val="00694556"/>
    <w:rsid w:val="000045EF"/>
    <w:rsid w:val="00005C8B"/>
    <w:rsid w:val="000146C2"/>
    <w:rsid w:val="00016C35"/>
    <w:rsid w:val="00017A26"/>
    <w:rsid w:val="00017B36"/>
    <w:rsid w:val="000258FD"/>
    <w:rsid w:val="00033523"/>
    <w:rsid w:val="00033FAD"/>
    <w:rsid w:val="000450CD"/>
    <w:rsid w:val="00051A0C"/>
    <w:rsid w:val="000564AB"/>
    <w:rsid w:val="00061036"/>
    <w:rsid w:val="00061230"/>
    <w:rsid w:val="00061BAB"/>
    <w:rsid w:val="00066C5A"/>
    <w:rsid w:val="000904B3"/>
    <w:rsid w:val="00095D0D"/>
    <w:rsid w:val="000A58EC"/>
    <w:rsid w:val="000A6D80"/>
    <w:rsid w:val="000D4A02"/>
    <w:rsid w:val="000E65D7"/>
    <w:rsid w:val="001072A9"/>
    <w:rsid w:val="00113556"/>
    <w:rsid w:val="00115C0B"/>
    <w:rsid w:val="00121F97"/>
    <w:rsid w:val="001277D7"/>
    <w:rsid w:val="001279F5"/>
    <w:rsid w:val="00132017"/>
    <w:rsid w:val="0014234E"/>
    <w:rsid w:val="00145A87"/>
    <w:rsid w:val="001678BC"/>
    <w:rsid w:val="00192786"/>
    <w:rsid w:val="001A51FD"/>
    <w:rsid w:val="001C15FD"/>
    <w:rsid w:val="001C1BA2"/>
    <w:rsid w:val="001C4003"/>
    <w:rsid w:val="001E51CE"/>
    <w:rsid w:val="001E675B"/>
    <w:rsid w:val="001F5474"/>
    <w:rsid w:val="00221C32"/>
    <w:rsid w:val="002352F7"/>
    <w:rsid w:val="00236E6E"/>
    <w:rsid w:val="0025152B"/>
    <w:rsid w:val="0025256A"/>
    <w:rsid w:val="002613C2"/>
    <w:rsid w:val="00261C50"/>
    <w:rsid w:val="00265557"/>
    <w:rsid w:val="00271422"/>
    <w:rsid w:val="0027277D"/>
    <w:rsid w:val="0028095A"/>
    <w:rsid w:val="002B6D7F"/>
    <w:rsid w:val="002C2394"/>
    <w:rsid w:val="002D755C"/>
    <w:rsid w:val="002F776F"/>
    <w:rsid w:val="00326130"/>
    <w:rsid w:val="00355EF0"/>
    <w:rsid w:val="00381D3A"/>
    <w:rsid w:val="003823DA"/>
    <w:rsid w:val="003E1D57"/>
    <w:rsid w:val="003E49C2"/>
    <w:rsid w:val="003E741C"/>
    <w:rsid w:val="00400B91"/>
    <w:rsid w:val="00410DB0"/>
    <w:rsid w:val="00417BBF"/>
    <w:rsid w:val="004305BE"/>
    <w:rsid w:val="0043595F"/>
    <w:rsid w:val="004372B8"/>
    <w:rsid w:val="00451A7F"/>
    <w:rsid w:val="004612CF"/>
    <w:rsid w:val="0047645A"/>
    <w:rsid w:val="00483EE8"/>
    <w:rsid w:val="00490044"/>
    <w:rsid w:val="004C74A8"/>
    <w:rsid w:val="004D49A3"/>
    <w:rsid w:val="004D50AC"/>
    <w:rsid w:val="004E6E3C"/>
    <w:rsid w:val="004F6DC9"/>
    <w:rsid w:val="004F70C6"/>
    <w:rsid w:val="00500105"/>
    <w:rsid w:val="005124F1"/>
    <w:rsid w:val="00523BB9"/>
    <w:rsid w:val="00530BAD"/>
    <w:rsid w:val="00535CCB"/>
    <w:rsid w:val="00541598"/>
    <w:rsid w:val="00544E11"/>
    <w:rsid w:val="00547DB7"/>
    <w:rsid w:val="00567324"/>
    <w:rsid w:val="00591A4F"/>
    <w:rsid w:val="005B0F49"/>
    <w:rsid w:val="005C7EC6"/>
    <w:rsid w:val="005D4BDB"/>
    <w:rsid w:val="006173BF"/>
    <w:rsid w:val="00622BAA"/>
    <w:rsid w:val="00625C89"/>
    <w:rsid w:val="00633802"/>
    <w:rsid w:val="00633C4F"/>
    <w:rsid w:val="00664403"/>
    <w:rsid w:val="006712DB"/>
    <w:rsid w:val="00671BD5"/>
    <w:rsid w:val="00677E99"/>
    <w:rsid w:val="006805C1"/>
    <w:rsid w:val="006816EC"/>
    <w:rsid w:val="00694556"/>
    <w:rsid w:val="006953EE"/>
    <w:rsid w:val="006A7DCE"/>
    <w:rsid w:val="006B0705"/>
    <w:rsid w:val="006C6B7B"/>
    <w:rsid w:val="006D2C12"/>
    <w:rsid w:val="006E1A53"/>
    <w:rsid w:val="007056AA"/>
    <w:rsid w:val="0072284F"/>
    <w:rsid w:val="0073197D"/>
    <w:rsid w:val="0073252D"/>
    <w:rsid w:val="00744F41"/>
    <w:rsid w:val="00751E3A"/>
    <w:rsid w:val="0075503F"/>
    <w:rsid w:val="00767FD3"/>
    <w:rsid w:val="00771603"/>
    <w:rsid w:val="00773401"/>
    <w:rsid w:val="0078742F"/>
    <w:rsid w:val="007913B3"/>
    <w:rsid w:val="007A24FE"/>
    <w:rsid w:val="007A35AA"/>
    <w:rsid w:val="007C6157"/>
    <w:rsid w:val="007D62DD"/>
    <w:rsid w:val="007F047F"/>
    <w:rsid w:val="007F0F82"/>
    <w:rsid w:val="007F1048"/>
    <w:rsid w:val="00820005"/>
    <w:rsid w:val="00836334"/>
    <w:rsid w:val="0084081D"/>
    <w:rsid w:val="00846D27"/>
    <w:rsid w:val="00856000"/>
    <w:rsid w:val="008610A7"/>
    <w:rsid w:val="008A0CC5"/>
    <w:rsid w:val="008A4126"/>
    <w:rsid w:val="008A7430"/>
    <w:rsid w:val="008E1332"/>
    <w:rsid w:val="008E264A"/>
    <w:rsid w:val="008E474B"/>
    <w:rsid w:val="008E6891"/>
    <w:rsid w:val="00903896"/>
    <w:rsid w:val="00927813"/>
    <w:rsid w:val="009329CB"/>
    <w:rsid w:val="00941145"/>
    <w:rsid w:val="00944D13"/>
    <w:rsid w:val="00957C90"/>
    <w:rsid w:val="009B70F6"/>
    <w:rsid w:val="009B7978"/>
    <w:rsid w:val="009C358E"/>
    <w:rsid w:val="009E0263"/>
    <w:rsid w:val="009E3D61"/>
    <w:rsid w:val="009E758A"/>
    <w:rsid w:val="00A03ACD"/>
    <w:rsid w:val="00A261E6"/>
    <w:rsid w:val="00A267CF"/>
    <w:rsid w:val="00A31C35"/>
    <w:rsid w:val="00A342BD"/>
    <w:rsid w:val="00A4326A"/>
    <w:rsid w:val="00A43458"/>
    <w:rsid w:val="00A71201"/>
    <w:rsid w:val="00AB6823"/>
    <w:rsid w:val="00AB6CDB"/>
    <w:rsid w:val="00AB7874"/>
    <w:rsid w:val="00AC4E19"/>
    <w:rsid w:val="00AD40B2"/>
    <w:rsid w:val="00AF1ED6"/>
    <w:rsid w:val="00AF567E"/>
    <w:rsid w:val="00B32C61"/>
    <w:rsid w:val="00B3514F"/>
    <w:rsid w:val="00B368FE"/>
    <w:rsid w:val="00B44113"/>
    <w:rsid w:val="00B80CBD"/>
    <w:rsid w:val="00B978C8"/>
    <w:rsid w:val="00BA4F4B"/>
    <w:rsid w:val="00BC3369"/>
    <w:rsid w:val="00BF77EE"/>
    <w:rsid w:val="00C13835"/>
    <w:rsid w:val="00C1392C"/>
    <w:rsid w:val="00C159EB"/>
    <w:rsid w:val="00C2705E"/>
    <w:rsid w:val="00C32E0F"/>
    <w:rsid w:val="00C42BF9"/>
    <w:rsid w:val="00C52FFF"/>
    <w:rsid w:val="00C66718"/>
    <w:rsid w:val="00C83E56"/>
    <w:rsid w:val="00CC63CE"/>
    <w:rsid w:val="00CD1B68"/>
    <w:rsid w:val="00CF034C"/>
    <w:rsid w:val="00D250D0"/>
    <w:rsid w:val="00D319B3"/>
    <w:rsid w:val="00D36A71"/>
    <w:rsid w:val="00D41C07"/>
    <w:rsid w:val="00D53924"/>
    <w:rsid w:val="00D543DE"/>
    <w:rsid w:val="00D60849"/>
    <w:rsid w:val="00D61C35"/>
    <w:rsid w:val="00D7075E"/>
    <w:rsid w:val="00D82C51"/>
    <w:rsid w:val="00D96D8C"/>
    <w:rsid w:val="00DA4411"/>
    <w:rsid w:val="00DA755B"/>
    <w:rsid w:val="00DB244A"/>
    <w:rsid w:val="00DD337E"/>
    <w:rsid w:val="00DE2B6E"/>
    <w:rsid w:val="00E00B6F"/>
    <w:rsid w:val="00E0168E"/>
    <w:rsid w:val="00E44DDF"/>
    <w:rsid w:val="00E5221A"/>
    <w:rsid w:val="00E54642"/>
    <w:rsid w:val="00E560D1"/>
    <w:rsid w:val="00E97908"/>
    <w:rsid w:val="00EB2043"/>
    <w:rsid w:val="00EC099B"/>
    <w:rsid w:val="00EC5E9A"/>
    <w:rsid w:val="00EF3ED0"/>
    <w:rsid w:val="00EF7BFD"/>
    <w:rsid w:val="00F162F6"/>
    <w:rsid w:val="00F17E56"/>
    <w:rsid w:val="00F27644"/>
    <w:rsid w:val="00F3014E"/>
    <w:rsid w:val="00F3051F"/>
    <w:rsid w:val="00F32EB9"/>
    <w:rsid w:val="00F707F7"/>
    <w:rsid w:val="00F73B4C"/>
    <w:rsid w:val="00F847D3"/>
    <w:rsid w:val="00F950B4"/>
    <w:rsid w:val="00FB1CD8"/>
    <w:rsid w:val="00FB3C14"/>
    <w:rsid w:val="00FB6269"/>
    <w:rsid w:val="00FF56F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55EF0"/>
    <w:pPr>
      <w:ind w:left="720"/>
      <w:contextualSpacing/>
    </w:pPr>
  </w:style>
  <w:style w:type="character" w:styleId="Hyperlink">
    <w:name w:val="Hyperlink"/>
    <w:basedOn w:val="a0"/>
    <w:unhideWhenUsed/>
    <w:rsid w:val="007874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89421F3E63894602BB35803D8A6876DA"/>
        <w:category>
          <w:name w:val="כללי"/>
          <w:gallery w:val="placeholder"/>
        </w:category>
        <w:types>
          <w:type w:val="bbPlcHdr"/>
        </w:types>
        <w:behaviors>
          <w:behavior w:val="content"/>
        </w:behaviors>
        <w:guid w:val="{DC71E9BD-FFD0-4D7E-9E55-B88FF3603066}"/>
      </w:docPartPr>
      <w:docPartBody>
        <w:p w:rsidR="00D166D7" w:rsidRDefault="007403A7" w:rsidP="007403A7">
          <w:pPr>
            <w:pStyle w:val="89421F3E63894602BB35803D8A6876DA"/>
          </w:pPr>
          <w:r w:rsidRPr="009C358E">
            <w:rPr>
              <w:rFonts w:hint="eastAsia"/>
              <w:b/>
              <w:bCs/>
              <w:sz w:val="28"/>
              <w:rtl/>
            </w:rPr>
            <w:t>סוג</w:t>
          </w:r>
          <w:r w:rsidRPr="009C358E">
            <w:rPr>
              <w:b/>
              <w:bCs/>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91245"/>
    <w:rsid w:val="003F3443"/>
    <w:rsid w:val="007403A7"/>
    <w:rsid w:val="00833049"/>
    <w:rsid w:val="00B40AEB"/>
    <w:rsid w:val="00B65812"/>
    <w:rsid w:val="00CC5512"/>
    <w:rsid w:val="00D166D7"/>
    <w:rsid w:val="00DA0CB4"/>
    <w:rsid w:val="00DA4530"/>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89421F3E63894602BB35803D8A6876DA">
    <w:name w:val="89421F3E63894602BB35803D8A6876DA"/>
    <w:rsid w:val="007403A7"/>
    <w:pPr>
      <w:bidi/>
    </w:pPr>
  </w:style>
  <w:style w:type="paragraph" w:customStyle="1" w:styleId="2700E57EE33E4E0DB418232A6B0012E9">
    <w:name w:val="2700E57EE33E4E0DB418232A6B0012E9"/>
    <w:rsid w:val="007403A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שי בן דוד</FullName>
        <FirstName>שי</FirstName>
        <LastName>בן דוד</LastName>
        <PartyPropertyName/>
        <AuthenticationTypeAndNumber>מ.ר. 48553</AuthenticationTypeAndNumber>
        <RepresentatedOrRepresentativesNames>איב נחום, קים רוזן</RepresentatedOrRepresentativesNames>
        <RepresentatedOrRepresentativesCount>2</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235274986</CasePartyID>
        <PartyTypeID>2</PartyTypeID>
        <ActivityStatusID>1</ActivityStatusID>
        <PartyAliasID>20</PartyAliasID>
        <PartyAliasName>בא כוח תובעים</PartyAliasName>
        <LegalEntityID>15877496</LegalEntityID>
        <CaseLegalEntityID>118038181</CaseLegalEntityID>
        <AuthenticationTypeID>4</AuthenticationTypeID>
        <AuthenticationTypeName>מ.ר.</AuthenticationTypeName>
        <LegalEntityNumber>48553</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התוכנה 5 כפר סבא </FullAddress>
        <EmailAddress>sbdlaw1@gmail.com</EmailAddress>
        <MotionID>0</MotionID>
        <CasePleaID>0</CasePleaID>
        <LinkedCaseID>0</LinkedCaseID>
        <PartyID>1</PartyID>
        <CasePartyCategoryID>2</CasePartyCategoryID>
        <LegalEntityAddressID>84452147</LegalEntityAddressID>
        <LegalEntityEmailAddressID>68087812</LegalEntityEmailAddressID>
        <PleaTypeID>253</PleaTypeID>
        <LawyerOfficeName>משרד עו"ד: שי בן דוד</LawyerOfficeName>
        <LawyerOfficeID>15877497</LawyerOfficeID>
        <GroupPartyAlias/>
        <IsConverted>false</IsConverted>
        <LegalEntityNameID>17524596</LegalEntityNameID>
        <RepresentatedNamesOfAssistant/>
        <LegalEntityTypeID>4</LegalEntityTypeID>
        <IsVerdictExists>false</IsVerdictExists>
        <IsAsirAzir>false</IsAsirAzir>
        <MainAndSecSpec/>
        <IsPublicationProhibited>false</IsPublicationProhibited>
        <PublicationProhibitedFullName>שי בן דוד</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אברהם אלטלף</FullName>
        <FirstName>אברהם</FirstName>
        <LastName>אלטלף</LastName>
        <PartyPropertyName/>
        <AuthenticationTypeAndNumber>ת"ז 059567412</AuthenticationTypeAndNumber>
        <RepresentatedOrRepresentativesNames/>
        <RepresentatedOrRepresentativesCount>0</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236778586</CasePartyID>
        <PartyTypeID>3</PartyTypeID>
        <ActivityStatusID>1</ActivityStatusID>
        <LegalEntityID>71577639</LegalEntityID>
        <CaseLegalEntityID>118487259</CaseLegalEntityID>
        <AssistantRoleID>103</AssistantRoleID>
        <AuthenticationTypeID>1</AuthenticationTypeID>
        <AuthenticationTypeName>ת"ז</AuthenticationTypeName>
        <LegalEntityNumber>059567412</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שיבולת 23 שוהם </FullAddress>
        <EmailAddress>avi@altalef.co.il</EmailAddress>
        <MotionID>0</MotionID>
        <CasePleaID>0</CasePleaID>
        <LinkedCaseID>0</LinkedCaseID>
        <PartyID>1</PartyID>
        <CasePartyCategoryID>2</CasePartyCategoryID>
        <LegalEntityAddressID>84166566</LegalEntityAddressID>
        <LegalEntityEmailAddressID>67843569</LegalEntityEmailAddressID>
        <PleaTypeID>253</PleaTypeID>
        <GroupPartyAlias/>
        <IsConverted>false</IsConverted>
        <LegalEntityNameID>74841156</LegalEntityNameID>
        <RepresentatedNamesOfAssistant/>
        <LegalEntityTypeID>11</LegalEntityTypeID>
        <IsVerdictExists>false</IsVerdictExists>
        <IsAsirAzir>false</IsAsirAzir>
        <MainAndSecSpec/>
        <IsPublicationProhibited>false</IsPublicationProhibited>
        <PublicationProhibitedFullName>אברהם אלטלף</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יעקב בדור</FullName>
        <FirstName>יעקב</FirstName>
        <LastName>בדור</LastName>
        <PartyPropertyName/>
        <AuthenticationTypeAndNumber>מ.ר. 41833</AuthenticationTypeAndNumber>
        <RepresentatedOrRepresentativesNames>מרילין מדליה</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234414909</CasePartyID>
        <PartyTypeID>2</PartyTypeID>
        <ActivityStatusID>1</ActivityStatusID>
        <PartyAliasID>21</PartyAliasID>
        <PartyAliasName>בא כוח נתבעים</PartyAliasName>
        <LegalEntityID>415977</LegalEntityID>
        <CaseLegalEntityID>117778583</CaseLegalEntityID>
        <AuthenticationTypeID>4</AuthenticationTypeID>
        <AuthenticationTypeName>מ.ר.</AuthenticationTypeName>
        <LegalEntityNumber>41833</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הנגר 24 הוד השרון בנין 2 קומה 4 משרד 8</FullAddress>
        <EmailAddress>kobilawb@gmail.com</EmailAddress>
        <MotionID>0</MotionID>
        <CasePleaID>0</CasePleaID>
        <FatherName xml:space="preserve">        </FatherName>
        <LinkedCaseID>0</LinkedCaseID>
        <PartyID>2</PartyID>
        <CasePartyCategoryID>2</CasePartyCategoryID>
        <LegalEntityAddressID>85378805</LegalEntityAddressID>
        <LegalEntityEmailAddressID>68033540</LegalEntityEmailAddressID>
        <PleaTypeID>253</PleaTypeID>
        <LawyerOfficeName>משרד עו"ד: יעקב בדור</LawyerOfficeName>
        <LawyerOfficeID>456621</LawyerOfficeID>
        <GroupPartyAlias/>
        <IsConverted>false</IsConverted>
        <LegalEntityNameID>36961</LegalEntityNameID>
        <RepresentatedNamesOfAssistant/>
        <LegalEntityTypeID>4</LegalEntityTypeID>
        <IsVerdictExists>false</IsVerdictExists>
        <IsAsirAzir>false</IsAsirAzir>
        <MainAndSecSpec/>
        <IsPublicationProhibited>false</IsPublicationProhibited>
        <PublicationProhibitedFullName>יעקב בדור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קים רוזן</FullName>
        <FirstName>קים</FirstName>
        <LastName>רוזן</LastName>
        <PartyPropertyName/>
        <AuthenticationTypeAndNumber>ת"ז 304964570</AuthenticationTypeAndNumber>
        <RepresentatedOrRepresentativesNames>שי בן דוד</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234414885</CasePartyID>
        <PartyTypeID>1</PartyTypeID>
        <ActivityStatusID>1</ActivityStatusID>
        <PartyAliasID>1</PartyAliasID>
        <PartyAliasName>תובע</PartyAliasName>
        <OrdinalNumber>1</OrdinalNumber>
        <LegalEntityID>23866113</LegalEntityID>
        <CaseLegalEntityID>117778575</CaseLegalEntityID>
        <AuthenticationTypeID>1</AuthenticationTypeID>
        <AuthenticationTypeName>ת"ז</AuthenticationTypeName>
        <LegalEntityNumber>304964570</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FatherName>סלמן שלמה</FatherName>
        <LinkedCaseID>0</LinkedCaseID>
        <PartyID>1</PartyID>
        <CasePartyCategoryID>2</CasePartyCategoryID>
        <FictitiousPoliceNumber/>
        <PleaTypeID>253</PleaTypeID>
        <GroupPartyAlias>תובעים</GroupPartyAlias>
        <IsConverted>false</IsConverted>
        <LegalEntityRegisteredNameID>9732798</LegalEntityRegisteredNameID>
        <LegalEntityNameID>92346630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קים רוזן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234414888</CasePartyID>
        <PartyTypeID>1</PartyTypeID>
        <ActivityStatusID>1</ActivityStatusID>
        <PartyAliasID>2</PartyAliasID>
        <PartyAliasName>נתבע</PartyAliasName>
        <OrdinalNumber>1</OrdinalNumber>
        <LegalEntityID>6761</LegalEntityID>
        <CaseLegalEntityID>117778578</CaseLegalEntityID>
        <AuthenticationTypeID>13</AuthenticationTypeID>
        <AuthenticationTypeName>משרדי ממשלה</AuthenticationTypeName>
        <LegalEntityNumber>999010</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איב נחום</FullName>
        <FirstName>איב</FirstName>
        <LastName>נחום</LastName>
        <PartyPropertyName/>
        <AuthenticationTypeAndNumber>ת"ז 313235020</AuthenticationTypeAndNumber>
        <RepresentatedOrRepresentativesNames>שי בן דוד</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234414886</CasePartyID>
        <PartyTypeID>1</PartyTypeID>
        <ActivityStatusID>1</ActivityStatusID>
        <PartyAliasID>1</PartyAliasID>
        <PartyAliasName>תובע</PartyAliasName>
        <OrdinalNumber>2</OrdinalNumber>
        <LegalEntityID>23889585</LegalEntityID>
        <CaseLegalEntityID>117778576</CaseLegalEntityID>
        <AuthenticationTypeID>1</AuthenticationTypeID>
        <AuthenticationTypeName>ת"ז</AuthenticationTypeName>
        <LegalEntityNumber>313235020</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BirthDate>1995-05-01T00:00:00+03:00</BirthDate>
        <FatherName>סלמן שלמה</FatherName>
        <LinkedCaseID>0</LinkedCaseID>
        <PartyID>1</PartyID>
        <CasePartyCategoryID>2</CasePartyCategoryID>
        <PleaTypeID>253</PleaTypeID>
        <GroupPartyAlias>תובעים</GroupPartyAlias>
        <IsConverted>false</IsConverted>
        <LegalEntityRegisteredNameID>9717682</LegalEntityRegisteredNameID>
        <LegalEntityNameID>92346631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איב נחום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סלמן שלמה נחום (המנוח)</FullName>
        <FirstName>סלמן שלמה</FirstName>
        <LastName>נחום</LastName>
        <PartyPropertyID>12</PartyPropertyID>
        <PartyPropertyName/>
        <AuthenticationTypeAndNumber>ת"ז 059124917</AuthenticationTypeAndNumber>
        <RepresentatedOrRepresentativesNames/>
        <RepresentatedOrRepresentativesCount>0</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234414889</CasePartyID>
        <PartyTypeID>1</PartyTypeID>
        <ActivityStatusID>1</ActivityStatusID>
        <PartyAliasID>2</PartyAliasID>
        <PartyAliasName>נתבע</PartyAliasName>
        <OrdinalNumber>2</OrdinalNumber>
        <LegalEntityID>23792277</LegalEntityID>
        <CaseLegalEntityID>117778579</CaseLegalEntityID>
        <AuthenticationTypeID>1</AuthenticationTypeID>
        <AuthenticationTypeName>ת"ז</AuthenticationTypeName>
        <LegalEntityNumber>059124917</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FatherName>אפרים</FatherName>
        <LinkedCaseID>0</LinkedCaseID>
        <PartyID>2</PartyID>
        <CasePartyCategoryID>2</CasePartyCategoryID>
        <PleaTypeID>253</PleaTypeID>
        <GroupPartyAlias>נתבעים</GroupPartyAlias>
        <IsConverted>false</IsConverted>
        <LegalEntityRegisteredNameID>2887902</LegalEntityRegisteredNameID>
        <LegalEntityNameID>92346632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סלמן שלמה נחום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מרילין מדליה</FullName>
        <FirstName>מרילין</FirstName>
        <LastName>מדליה</LastName>
        <PartyPropertyName/>
        <AuthenticationTypeAndNumber>ת"ז 333783561</AuthenticationTypeAndNumber>
        <RepresentatedOrRepresentativesNames>יעקב בדור</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234414890</CasePartyID>
        <PartyTypeID>1</PartyTypeID>
        <ActivityStatusID>1</ActivityStatusID>
        <PartyAliasID>2</PartyAliasID>
        <PartyAliasName>נתבע</PartyAliasName>
        <OrdinalNumber>3</OrdinalNumber>
        <LegalEntityID>75123859</LegalEntityID>
        <CaseLegalEntityID>117778580</CaseLegalEntityID>
        <AuthenticationTypeID>1</AuthenticationTypeID>
        <AuthenticationTypeName>ת"ז</AuthenticationTypeName>
        <LegalEntityNumber>333783561</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FatherName>מנואל</FatherName>
        <LinkedCaseID>0</LinkedCaseID>
        <PartyID>2</PartyID>
        <CasePartyCategoryID>2</CasePartyCategoryID>
        <PleaTypeID>253</PleaTypeID>
        <GroupPartyAlias>נתבעים</GroupPartyAlias>
        <IsConverted>false</IsConverted>
        <LegalEntityRegisteredNameID>8178421</LegalEntityRegisteredNameID>
        <LegalEntityNameID>92346633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מרילין מדליה</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2024-10-13T11:19:33.4046043+03:00</DecisionSignatureDate>
    <OpenCaseDate>2021-12-05T16:06:00+02:00</OpenCaseDate>
    <CaseFeeSum>0.000</CaseFeeSum>
    <ExternalCaseNumber>323822_3</ExternalCaseNumber>
    <DecisionTypeID>2</DecisionTypeID>
    <DecisionSignatureUserName>נאוה גדיש</DecisionSignatureUserName>
    <DecisionSignatureDateHebrew>2024-10-13T11:19:33.4046043+03:00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רוזן ואח' נ' האפוטרופוס הכללי במחוז תל-אביב ואח'</CaseName>
    <DecisionNumberInCase>10</DecisionNumberInCase>
  </dt_Decision>
  <dt_DecisionCase>
    <DecisionID>0</DecisionID>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שי בן דוד</FullName>
        <FirstName>שי</FirstName>
        <LastName>בן דוד</LastName>
        <PartyPropertyName/>
        <AuthenticationTypeAndNumber>מ.ר. 48553</AuthenticationTypeAndNumber>
        <RepresentatedOrRepresentativesNames>איב נחום, קים רוזן</RepresentatedOrRepresentativesNames>
        <RepresentatedOrRepresentativesCount>2</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235274986</CasePartyID>
        <PartyTypeID>2</PartyTypeID>
        <ActivityStatusID>1</ActivityStatusID>
        <PartyAliasID>20</PartyAliasID>
        <PartyAliasName>בא כוח תובעים</PartyAliasName>
        <LegalEntityID>15877496</LegalEntityID>
        <CaseLegalEntityID>118038181</CaseLegalEntityID>
        <AuthenticationTypeID>4</AuthenticationTypeID>
        <AuthenticationTypeName>מ.ר.</AuthenticationTypeName>
        <LegalEntityNumber>48553</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התוכנה 5 כפר סבא </FullAddress>
        <EmailAddress>sbdlaw1@gmail.com</EmailAddress>
        <MotionID>0</MotionID>
        <CasePleaID>0</CasePleaID>
        <LinkedCaseID>0</LinkedCaseID>
        <PartyID>1</PartyID>
        <CasePartyCategoryID>2</CasePartyCategoryID>
        <LegalEntityAddressID>84452147</LegalEntityAddressID>
        <LegalEntityEmailAddressID>68087812</LegalEntityEmailAddressID>
        <PleaTypeID>253</PleaTypeID>
        <LawyerOfficeName>משרד עו"ד: שי בן דוד</LawyerOfficeName>
        <LawyerOfficeID>15877497</LawyerOfficeID>
        <GroupPartyAlias/>
        <IsConverted>false</IsConverted>
        <LegalEntityNameID>17524596</LegalEntityNameID>
        <RepresentatedNamesOfAssistant/>
        <LegalEntityTypeID>4</LegalEntityTypeID>
        <IsVerdictExists>false</IsVerdictExists>
        <IsAsirAzir>false</IsAsirAzir>
        <MainAndSecSpec/>
        <IsPublicationProhibited>false</IsPublicationProhibited>
        <PublicationProhibitedFullName>שי בן דוד</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אברהם אלטלף</FullName>
        <FirstName>אברהם</FirstName>
        <LastName>אלטלף</LastName>
        <PartyPropertyName/>
        <AuthenticationTypeAndNumber>ת"ז 059567412</AuthenticationTypeAndNumber>
        <RepresentatedOrRepresentativesNames/>
        <RepresentatedOrRepresentativesCount>0</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236778586</CasePartyID>
        <PartyTypeID>3</PartyTypeID>
        <ActivityStatusID>1</ActivityStatusID>
        <LegalEntityID>71577639</LegalEntityID>
        <CaseLegalEntityID>118487259</CaseLegalEntityID>
        <AssistantRoleID>103</AssistantRoleID>
        <AuthenticationTypeID>1</AuthenticationTypeID>
        <AuthenticationTypeName>ת"ז</AuthenticationTypeName>
        <LegalEntityNumber>059567412</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שיבולת 23 שוהם </FullAddress>
        <EmailAddress>avi@altalef.co.il</EmailAddress>
        <MotionID>0</MotionID>
        <CasePleaID>0</CasePleaID>
        <LinkedCaseID>0</LinkedCaseID>
        <PartyID>1</PartyID>
        <CasePartyCategoryID>2</CasePartyCategoryID>
        <LegalEntityAddressID>84166566</LegalEntityAddressID>
        <LegalEntityEmailAddressID>67843569</LegalEntityEmailAddressID>
        <PleaTypeID>253</PleaTypeID>
        <GroupPartyAlias/>
        <IsConverted>false</IsConverted>
        <LegalEntityNameID>74841156</LegalEntityNameID>
        <RepresentatedNamesOfAssistant/>
        <LegalEntityTypeID>11</LegalEntityTypeID>
        <IsVerdictExists>false</IsVerdictExists>
        <IsAsirAzir>false</IsAsirAzir>
        <MainAndSecSpec/>
        <IsPublicationProhibited>false</IsPublicationProhibited>
        <PublicationProhibitedFullName>אברהם אלטלף</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יעקב בדור</FullName>
        <FirstName>יעקב</FirstName>
        <LastName>בדור</LastName>
        <PartyPropertyName/>
        <AuthenticationTypeAndNumber>מ.ר. 41833</AuthenticationTypeAndNumber>
        <RepresentatedOrRepresentativesNames>מרילין מדליה</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234414909</CasePartyID>
        <PartyTypeID>2</PartyTypeID>
        <ActivityStatusID>1</ActivityStatusID>
        <PartyAliasID>21</PartyAliasID>
        <PartyAliasName>בא כוח נתבעים</PartyAliasName>
        <LegalEntityID>415977</LegalEntityID>
        <CaseLegalEntityID>117778583</CaseLegalEntityID>
        <AuthenticationTypeID>4</AuthenticationTypeID>
        <AuthenticationTypeName>מ.ר.</AuthenticationTypeName>
        <LegalEntityNumber>41833</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הנגר 24 הוד השרון בנין 2 קומה 4 משרד 8</FullAddress>
        <EmailAddress>kobilawb@gmail.com</EmailAddress>
        <MotionID>0</MotionID>
        <CasePleaID>0</CasePleaID>
        <FatherName xml:space="preserve">        </FatherName>
        <LinkedCaseID>0</LinkedCaseID>
        <PartyID>2</PartyID>
        <CasePartyCategoryID>2</CasePartyCategoryID>
        <LegalEntityAddressID>85378805</LegalEntityAddressID>
        <LegalEntityEmailAddressID>68033540</LegalEntityEmailAddressID>
        <PleaTypeID>253</PleaTypeID>
        <LawyerOfficeName>משרד עו"ד: יעקב בדור</LawyerOfficeName>
        <LawyerOfficeID>456621</LawyerOfficeID>
        <GroupPartyAlias/>
        <IsConverted>false</IsConverted>
        <LegalEntityNameID>36961</LegalEntityNameID>
        <RepresentatedNamesOfAssistant/>
        <LegalEntityTypeID>4</LegalEntityTypeID>
        <IsVerdictExists>false</IsVerdictExists>
        <IsAsirAzir>false</IsAsirAzir>
        <MainAndSecSpec/>
        <IsPublicationProhibited>false</IsPublicationProhibited>
        <PublicationProhibitedFullName>יעקב בדור</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קים רוזן</FullName>
        <FirstName>קים</FirstName>
        <LastName>רוזן</LastName>
        <PartyPropertyName/>
        <AuthenticationTypeAndNumber>ת"ז 304964570</AuthenticationTypeAndNumber>
        <RepresentatedOrRepresentativesNames>שי בן דוד</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234414885</CasePartyID>
        <PartyTypeID>1</PartyTypeID>
        <ActivityStatusID>1</ActivityStatusID>
        <PartyAliasID>1</PartyAliasID>
        <PartyAliasName>תובע</PartyAliasName>
        <OrdinalNumber>1</OrdinalNumber>
        <LegalEntityID>23866113</LegalEntityID>
        <CaseLegalEntityID>117778575</CaseLegalEntityID>
        <AuthenticationTypeID>1</AuthenticationTypeID>
        <AuthenticationTypeName>ת"ז</AuthenticationTypeName>
        <LegalEntityNumber>304964570</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FatherName>סלמן שלמה</FatherName>
        <LinkedCaseID>0</LinkedCaseID>
        <PartyID>1</PartyID>
        <CasePartyCategoryID>2</CasePartyCategoryID>
        <FictitiousPoliceNumber/>
        <PleaTypeID>253</PleaTypeID>
        <GroupPartyAlias>תובעים</GroupPartyAlias>
        <IsConverted>false</IsConverted>
        <LegalEntityRegisteredNameID>9732798</LegalEntityRegisteredNameID>
        <LegalEntityNameID>92346630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קים רוזן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234414888</CasePartyID>
        <PartyTypeID>1</PartyTypeID>
        <ActivityStatusID>1</ActivityStatusID>
        <PartyAliasID>2</PartyAliasID>
        <PartyAliasName>נתבע</PartyAliasName>
        <OrdinalNumber>1</OrdinalNumber>
        <LegalEntityID>6761</LegalEntityID>
        <CaseLegalEntityID>117778578</CaseLegalEntityID>
        <AuthenticationTypeID>13</AuthenticationTypeID>
        <AuthenticationTypeName>משרדי ממשלה</AuthenticationTypeName>
        <LegalEntityNumber>999010</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איב נחום</FullName>
        <FirstName>איב</FirstName>
        <LastName>נחום</LastName>
        <PartyPropertyName/>
        <AuthenticationTypeAndNumber>ת"ז 313235020</AuthenticationTypeAndNumber>
        <RepresentatedOrRepresentativesNames>שי בן דוד</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234414886</CasePartyID>
        <PartyTypeID>1</PartyTypeID>
        <ActivityStatusID>1</ActivityStatusID>
        <PartyAliasID>1</PartyAliasID>
        <PartyAliasName>תובע</PartyAliasName>
        <OrdinalNumber>2</OrdinalNumber>
        <LegalEntityID>23889585</LegalEntityID>
        <CaseLegalEntityID>117778576</CaseLegalEntityID>
        <AuthenticationTypeID>1</AuthenticationTypeID>
        <AuthenticationTypeName>ת"ז</AuthenticationTypeName>
        <LegalEntityNumber>313235020</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BirthDate>1995-05-01T00:00:00+03:00</BirthDate>
        <FatherName>סלמן שלמה</FatherName>
        <LinkedCaseID>0</LinkedCaseID>
        <PartyID>1</PartyID>
        <CasePartyCategoryID>2</CasePartyCategoryID>
        <PleaTypeID>253</PleaTypeID>
        <GroupPartyAlias>תובעים</GroupPartyAlias>
        <IsConverted>false</IsConverted>
        <LegalEntityRegisteredNameID>9717682</LegalEntityRegisteredNameID>
        <LegalEntityNameID>92346631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איב נחום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סלמן שלמה נחום (המנוח)</FullName>
        <FirstName>סלמן שלמה</FirstName>
        <LastName>נחום</LastName>
        <PartyPropertyID>12</PartyPropertyID>
        <PartyPropertyName/>
        <AuthenticationTypeAndNumber>ת"ז 059124917</AuthenticationTypeAndNumber>
        <RepresentatedOrRepresentativesNames/>
        <RepresentatedOrRepresentativesCount>0</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234414889</CasePartyID>
        <PartyTypeID>1</PartyTypeID>
        <ActivityStatusID>1</ActivityStatusID>
        <PartyAliasID>2</PartyAliasID>
        <PartyAliasName>נתבע</PartyAliasName>
        <OrdinalNumber>2</OrdinalNumber>
        <LegalEntityID>23792277</LegalEntityID>
        <CaseLegalEntityID>117778579</CaseLegalEntityID>
        <AuthenticationTypeID>1</AuthenticationTypeID>
        <AuthenticationTypeName>ת"ז</AuthenticationTypeName>
        <LegalEntityNumber>059124917</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FatherName>אפרים</FatherName>
        <LinkedCaseID>0</LinkedCaseID>
        <PartyID>2</PartyID>
        <CasePartyCategoryID>2</CasePartyCategoryID>
        <PleaTypeID>253</PleaTypeID>
        <GroupPartyAlias>נתבעים</GroupPartyAlias>
        <IsConverted>false</IsConverted>
        <LegalEntityRegisteredNameID>2887902</LegalEntityRegisteredNameID>
        <LegalEntityNameID>92346632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סלמן שלמה נחום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מרילין מדליה</FullName>
        <FirstName>מרילין</FirstName>
        <LastName>מדליה</LastName>
        <PartyPropertyName/>
        <AuthenticationTypeAndNumber>ת"ז 333783561</AuthenticationTypeAndNumber>
        <RepresentatedOrRepresentativesNames>יעקב בדור</RepresentatedOrRepresentativesNames>
        <RepresentatedOrRepresentativesCount>1</RepresentatedOrRepresentativesCount>
        <InvitedBy/>
        <CaseID>78859787</CaseID>
        <CaseJudicialPersonPresentationDS>
          <CaseJudicalPersonActive>
            <CaseID>78859787</CaseID>
            <JudicialPersonID>028034890@GOV.IL</JudicialPersonID>
            <JudicialPersonTypeID>1</JudicialPersonTypeID>
            <JudicialTypeID>1</JudicialTypeID>
            <IsChairman>false</IsChairman>
            <TreatmentStartDate>2023-07-18T14:50:31.54+03:00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234414890</CasePartyID>
        <PartyTypeID>1</PartyTypeID>
        <ActivityStatusID>1</ActivityStatusID>
        <PartyAliasID>2</PartyAliasID>
        <PartyAliasName>נתבע</PartyAliasName>
        <OrdinalNumber>3</OrdinalNumber>
        <LegalEntityID>75123859</LegalEntityID>
        <CaseLegalEntityID>117778580</CaseLegalEntityID>
        <AuthenticationTypeID>1</AuthenticationTypeID>
        <AuthenticationTypeName>ת"ז</AuthenticationTypeName>
        <LegalEntityNumber>333783561</LegalEntityNumber>
        <IsMainPartyType>true</IsMainPartyType>
        <CaseDisplayIdentifier>15232-12-21</CaseDisplayIdentifier>
        <CaseTypeID>86</CaseTypeID>
        <CaseTypeName>תיק עזבונות (ת"ע)</CaseTypeName>
        <CaseName>רוזן ואח' נ' האפוטרופוס הכללי במחוז תל-אביב ואח'</CaseName>
        <FullAddress/>
        <MotionID>0</MotionID>
        <CasePleaID>0</CasePleaID>
        <FatherName>מנואל</FatherName>
        <LinkedCaseID>0</LinkedCaseID>
        <PartyID>2</PartyID>
        <CasePartyCategoryID>2</CasePartyCategoryID>
        <PleaTypeID>253</PleaTypeID>
        <GroupPartyAlias>נתבעים</GroupPartyAlias>
        <IsConverted>false</IsConverted>
        <LegalEntityRegisteredNameID>8178421</LegalEntityRegisteredNameID>
        <LegalEntityNameID>92346633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מרילין מדליה</PublicationProhibitedFullName>
      </CaseParties>
    </CasePartiesSelectionDS>
    <CaseName>רוזן ואח' נ' האפוטרופוס הכללי במחוז תל-אביב ואח'</CaseName>
    <CaseDisplayIdentifier>15232-12-21</CaseDisplayIdentifier>
    <CaseInterestID>161</CaseInterestID>
    <CaseTypeShortName>ת"ע</CaseTypeShortName>
  </dt_DecisionCase>
  <dt_DecisionJudgePanel>
    <JudgeID>028034890@GOV.IL</JudgeID>
    <DisplayName>נאוה גדיש</DisplayName>
    <RoleName>שופט</RoleName>
    <UserTitleName>שופטת</UserTitleName>
  </dt_DecisionJudgePanel>
  <dt_LegalEntityDetails>
    <Fax>09-7422971</Fax>
    <Phone>09-7420575</Phone>
    <AddressDesc>בנין 2 קומה 4 משרד 8</AddressDesc>
    <PartyID>2</PartyID>
    <PartyTypeID>2</PartyTypeID>
    <DecisionID>0</DecisionID>
    <StreetName>הנגר 24</StreetName>
    <ZipCode>4527713</ZipCode>
    <CityName>הוד השרון</CityName>
    <FullName>יעקב בדור</FullName>
    <Email>kobilawb@gmail.com</Email>
    <IsPublicationProhibited>false</IsPublicationProhibited>
  </dt_LegalEntityDetails>
  <dt_LegalEntityDetails>
    <Fax>09-7779090</Fax>
    <Phone>09-7779191</Phone>
    <PartyID>1</PartyID>
    <PartyTypeID>2</PartyTypeID>
    <DecisionID>0</DecisionID>
    <StreetName>התוכנה 5</StreetName>
    <CityName>כפר סבא</CityName>
    <FullName>שי בן דוד</FullName>
    <Email>sbdlaw1@gmail.com</Email>
    <IsPublicationProhibited>false</IsPublicationProhibited>
  </dt_LegalEntityDetails>
  <dt_LegalEntityDetails>
    <Fax>03-6139494</Fax>
    <Phone>03-6134466</Phone>
    <AddressDesc/>
    <PartyID>1</PartyID>
    <PartyTypeID>3</PartyTypeID>
    <DecisionID>0</DecisionID>
    <AssistantRoleID>103</AssistantRoleID>
    <StreetName>שיבולת 23</StreetName>
    <CityName>שוהם</CityName>
    <FullName>אברהם אלטלף</FullName>
    <Email>avi@altalef.co.il</Email>
    <IsPublicationProhibited>false</IsPublicationProhibited>
  </dt_LegalEntityDetails>
  <dt_LegalEntityDetails>
    <PartyID>1</PartyID>
    <PartyTypeID>1</PartyTypeID>
    <DecisionID>0</DecisionID>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נאוה גדיש</CaseJudicalPerson>
  </dt_CaseJudicalPersonActive>
  <dt_Sitting>
    <PreviousMeetingDate>2024-06-18T12:30:00+03:00</PreviousMeetingDate>
    <PreviousSittingTypeID>2</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t_InMatterOfCase>
    <InMatterOfCaseID>84975</InMatterOfCaseID>
    <AuthenticationTypeID>1</AuthenticationTypeID>
    <AuthenticationNumber>059124917</AuthenticationNumber>
    <FirstName>סלמן שלמה</FirstName>
    <LastName>נחום</LastName>
  </dt_InMatterOfCase>
</DecisionTemplateDS>
</file>

<file path=customXml/itemProps1.xml><?xml version="1.0" encoding="utf-8"?>
<ds:datastoreItem xmlns:ds="http://schemas.openxmlformats.org/officeDocument/2006/customXml" ds:itemID="{0E3EFE60-4D38-45BE-81F4-DE78295B796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3312</Words>
  <Characters>16561</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2024-10-31T08:11:00Z</dcterms:created>
  <dcterms:modified xsi:type="dcterms:W3CDTF">2024-10-31T08:11:00Z</dcterms:modified>
</cp:coreProperties>
</file>